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微晶玻璃生产中废弃物全组分资源化利用技术开发与示范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2020ZD2032</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eastAsia="zh-CN"/>
              </w:rPr>
            </w:pPr>
            <w:r>
              <w:rPr>
                <w:rFonts w:hint="eastAsia"/>
                <w:sz w:val="28"/>
                <w:szCs w:val="28"/>
                <w:lang w:eastAsia="zh-CN"/>
              </w:rPr>
              <w:t>许国铨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湖州大享玻璃制品有限公司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color w:val="000000" w:themeColor="text1"/>
                <w:sz w:val="28"/>
                <w:szCs w:val="28"/>
                <w:lang w:eastAsia="zh-CN"/>
                <w14:textFill>
                  <w14:solidFill>
                    <w14:schemeClr w14:val="tx1"/>
                  </w14:solidFill>
                </w14:textFill>
              </w:rPr>
              <w:t>许国铨、陈金柱、王超民、章豪亮、王永亚、赖传宗、陈升晖、孙毅然、吴昭谚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color w:val="000000" w:themeColor="text1"/>
                <w:sz w:val="28"/>
                <w:szCs w:val="28"/>
                <w:lang w:eastAsia="zh-CN"/>
                <w14:textFill>
                  <w14:solidFill>
                    <w14:schemeClr w14:val="tx1"/>
                  </w14:solidFill>
                </w14:textFill>
              </w:rPr>
              <w:t>姜伟、李浩然、周佳立</w:t>
            </w:r>
            <w:bookmarkStart w:id="0" w:name="_GoBack"/>
            <w:bookmarkEnd w:id="0"/>
            <w:r>
              <w:rPr>
                <w:rFonts w:hint="eastAsia"/>
                <w:color w:val="000000" w:themeColor="text1"/>
                <w:sz w:val="28"/>
                <w:szCs w:val="28"/>
                <w:lang w:eastAsia="zh-CN"/>
                <w14:textFill>
                  <w14:solidFill>
                    <w14:schemeClr w14:val="tx1"/>
                  </w14:solidFill>
                </w14:textFill>
              </w:rPr>
              <w:t>、章肖明、计望许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jc w:val="left"/>
              <w:rPr>
                <w:rFonts w:hint="eastAsia"/>
                <w:sz w:val="28"/>
                <w:szCs w:val="28"/>
                <w:lang w:val="en-US" w:eastAsia="zh-CN"/>
              </w:rPr>
            </w:pPr>
            <w:r>
              <w:rPr>
                <w:rFonts w:hint="eastAsia"/>
                <w:sz w:val="28"/>
                <w:szCs w:val="28"/>
                <w:lang w:val="en-US" w:eastAsia="zh-CN"/>
              </w:rPr>
              <w:t xml:space="preserve">   2022年11月29日，湖州市科学技术局组织专家对湖州大享玻璃制品有限公司承担的湖州市科技计划项目生态文明先行示范区专项“微晶玻璃生产中废弃物全组分资源化利用技术开发与示范”（编号：2020ZD2032）进行了会议验收。验收组审阅了相关材料，听取了项目组的工作汇报，经实地察看、质询和讨论，形成验收意见如下：</w:t>
            </w:r>
          </w:p>
          <w:p>
            <w:pPr>
              <w:adjustRightInd w:val="0"/>
              <w:snapToGrid w:val="0"/>
              <w:jc w:val="left"/>
              <w:rPr>
                <w:rFonts w:hint="eastAsia"/>
                <w:sz w:val="28"/>
                <w:szCs w:val="28"/>
                <w:lang w:val="en-US" w:eastAsia="zh-CN"/>
              </w:rPr>
            </w:pPr>
            <w:r>
              <w:rPr>
                <w:rFonts w:hint="eastAsia"/>
                <w:sz w:val="28"/>
                <w:szCs w:val="28"/>
                <w:lang w:val="en-US" w:eastAsia="zh-CN"/>
              </w:rPr>
              <w:t>一、提供的资料基本齐全、规范，符合验收要求。</w:t>
            </w:r>
          </w:p>
          <w:p>
            <w:pPr>
              <w:adjustRightInd w:val="0"/>
              <w:snapToGrid w:val="0"/>
              <w:jc w:val="left"/>
              <w:rPr>
                <w:rFonts w:hint="eastAsia"/>
                <w:sz w:val="28"/>
                <w:szCs w:val="28"/>
                <w:lang w:val="en-US" w:eastAsia="zh-CN"/>
              </w:rPr>
            </w:pPr>
            <w:r>
              <w:rPr>
                <w:rFonts w:hint="eastAsia"/>
                <w:sz w:val="28"/>
                <w:szCs w:val="28"/>
                <w:lang w:val="en-US" w:eastAsia="zh-CN"/>
              </w:rPr>
              <w:t>二、项目综合利用微晶玻璃生产过程中所产生的废弃物（切割边角料、回收粉尘、次废品），通过与生产原料的配比，优化生产工艺，制备出性能可控的微晶玻璃面板，实现废弃物资源化利用。相关技术已获实用新型专利3件，申请发明专利4件，立项省级工业新产品1项。</w:t>
            </w:r>
          </w:p>
          <w:p>
            <w:pPr>
              <w:adjustRightInd w:val="0"/>
              <w:snapToGrid w:val="0"/>
              <w:jc w:val="left"/>
              <w:rPr>
                <w:rFonts w:hint="eastAsia"/>
                <w:sz w:val="28"/>
                <w:szCs w:val="28"/>
                <w:lang w:val="en-US" w:eastAsia="zh-CN"/>
              </w:rPr>
            </w:pPr>
            <w:r>
              <w:rPr>
                <w:rFonts w:hint="eastAsia"/>
                <w:sz w:val="28"/>
                <w:szCs w:val="28"/>
                <w:lang w:val="en-US" w:eastAsia="zh-CN"/>
              </w:rPr>
              <w:t>三、项目产品经佛山市陶瓷研究所检测有限公司检测（报告编号：C5580/P221115-003、C5580/MY221115-002、C5580/MY221115-003），经斯坦德检测集团股份有限公司检测（报告编号：STD-20220930-901N-6、STD-20220930-903N-6、STD-20220930-903N-1、STD-20220930-901N-1），所检测指标符合项目合同书的要求，经用户使用，反映良好，具有明显的经济和社会效益。</w:t>
            </w:r>
          </w:p>
          <w:p>
            <w:pPr>
              <w:adjustRightInd w:val="0"/>
              <w:snapToGrid w:val="0"/>
              <w:jc w:val="left"/>
              <w:rPr>
                <w:rFonts w:hint="eastAsia"/>
                <w:sz w:val="28"/>
                <w:szCs w:val="28"/>
                <w:lang w:val="en-US" w:eastAsia="zh-CN"/>
              </w:rPr>
            </w:pPr>
            <w:r>
              <w:rPr>
                <w:rFonts w:hint="eastAsia"/>
                <w:sz w:val="28"/>
                <w:szCs w:val="28"/>
                <w:lang w:val="en-US" w:eastAsia="zh-CN"/>
              </w:rPr>
              <w:t>四、项目预算经费总额256.6万元，其中市财政科技经费补助20万元，经湖州新力会计师事务所(普通合伙)审计（审计报告文号：湖新会审报字〔2022〕2111号），实际经费支出454.7887万元，其中市财政科技经费0万元，经费使用合理合规。</w:t>
            </w:r>
          </w:p>
          <w:p>
            <w:pPr>
              <w:adjustRightInd w:val="0"/>
              <w:snapToGrid w:val="0"/>
              <w:ind w:firstLine="560" w:firstLineChars="200"/>
              <w:jc w:val="left"/>
              <w:rPr>
                <w:rFonts w:hint="default" w:eastAsiaTheme="minorEastAsia"/>
                <w:sz w:val="28"/>
                <w:szCs w:val="28"/>
                <w:lang w:val="en-US" w:eastAsia="zh-CN"/>
              </w:rPr>
            </w:pPr>
            <w:r>
              <w:rPr>
                <w:rFonts w:hint="eastAsia"/>
                <w:sz w:val="28"/>
                <w:szCs w:val="28"/>
                <w:lang w:val="en-US" w:eastAsia="zh-CN"/>
              </w:rPr>
              <w:t>验收组认为，该项目已完成合同书规定的主要内容和任务，同意通过验收。</w:t>
            </w:r>
          </w:p>
          <w:p>
            <w:pPr>
              <w:adjustRightInd w:val="0"/>
              <w:snapToGrid w:val="0"/>
              <w:jc w:val="left"/>
              <w:rPr>
                <w:color w:val="FF0000"/>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script"/>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ODkzMDdjNWMxMTRiNjhhNTlhZWU0MzBlOWRmMzkifQ=="/>
  </w:docVars>
  <w:rsids>
    <w:rsidRoot w:val="003F0AE0"/>
    <w:rsid w:val="00257F26"/>
    <w:rsid w:val="003A541C"/>
    <w:rsid w:val="003F0AE0"/>
    <w:rsid w:val="006B25CF"/>
    <w:rsid w:val="00C161C5"/>
    <w:rsid w:val="00FC005F"/>
    <w:rsid w:val="11A55630"/>
    <w:rsid w:val="16F84300"/>
    <w:rsid w:val="2C6513E3"/>
    <w:rsid w:val="2D0B7011"/>
    <w:rsid w:val="39A42D32"/>
    <w:rsid w:val="3D273813"/>
    <w:rsid w:val="452627E2"/>
    <w:rsid w:val="4C433424"/>
    <w:rsid w:val="5BFB83EB"/>
    <w:rsid w:val="60DE16BA"/>
    <w:rsid w:val="629848C7"/>
    <w:rsid w:val="6D3E79B0"/>
    <w:rsid w:val="7E337682"/>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666</Words>
  <Characters>829</Characters>
  <Lines>1</Lines>
  <Paragraphs>1</Paragraphs>
  <TotalTime>62</TotalTime>
  <ScaleCrop>false</ScaleCrop>
  <LinksUpToDate>false</LinksUpToDate>
  <CharactersWithSpaces>832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cw_xyy</cp:lastModifiedBy>
  <dcterms:modified xsi:type="dcterms:W3CDTF">2022-12-09T02:30:05Z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EBC6B47F5F684F9AA270234892A20438</vt:lpwstr>
  </property>
</Properties>
</file>