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2"/>
          <w:szCs w:val="32"/>
          <w:lang w:eastAsia="zh-CN"/>
        </w:rPr>
      </w:pPr>
      <w:r>
        <w:rPr>
          <w:rFonts w:hint="eastAsia" w:ascii="方正小标宋简体" w:eastAsia="方正小标宋简体"/>
          <w:sz w:val="32"/>
          <w:szCs w:val="32"/>
        </w:rPr>
        <w:t>项目验收公示</w:t>
      </w:r>
      <w:r>
        <w:rPr>
          <w:rFonts w:hint="eastAsia" w:ascii="方正小标宋简体" w:eastAsia="方正小标宋简体"/>
          <w:sz w:val="32"/>
          <w:szCs w:val="32"/>
          <w:lang w:eastAsia="zh-CN"/>
        </w:rPr>
        <w:t>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859"/>
        <w:gridCol w:w="1685"/>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项目名称</w:t>
            </w:r>
          </w:p>
        </w:tc>
        <w:tc>
          <w:tcPr>
            <w:tcW w:w="6429" w:type="dxa"/>
            <w:gridSpan w:val="3"/>
            <w:vAlign w:val="center"/>
          </w:tcPr>
          <w:p>
            <w:pPr>
              <w:adjustRightInd w:val="0"/>
              <w:snapToGrid w:val="0"/>
              <w:jc w:val="center"/>
              <w:rPr>
                <w:sz w:val="28"/>
                <w:szCs w:val="28"/>
              </w:rPr>
            </w:pPr>
            <w:r>
              <w:rPr>
                <w:rFonts w:hint="eastAsia"/>
                <w:sz w:val="28"/>
                <w:szCs w:val="28"/>
              </w:rPr>
              <w:t>利用人肺部类器官模型建立新型冠状病毒（2019-nCoV）体外感染评价体系及其药物开发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left"/>
              <w:rPr>
                <w:rFonts w:hint="eastAsia"/>
                <w:sz w:val="28"/>
                <w:szCs w:val="28"/>
              </w:rPr>
            </w:pPr>
            <w:r>
              <w:rPr>
                <w:rFonts w:hint="eastAsia"/>
                <w:sz w:val="28"/>
                <w:szCs w:val="28"/>
              </w:rPr>
              <w:t>2020GG11</w:t>
            </w:r>
          </w:p>
        </w:tc>
        <w:tc>
          <w:tcPr>
            <w:tcW w:w="1685" w:type="dxa"/>
            <w:vAlign w:val="center"/>
          </w:tcPr>
          <w:p>
            <w:pPr>
              <w:adjustRightInd w:val="0"/>
              <w:snapToGrid w:val="0"/>
              <w:jc w:val="left"/>
              <w:rPr>
                <w:rFonts w:hint="eastAsia"/>
                <w:sz w:val="28"/>
                <w:szCs w:val="28"/>
              </w:rPr>
            </w:pPr>
            <w:r>
              <w:rPr>
                <w:rFonts w:hint="eastAsia"/>
                <w:sz w:val="28"/>
                <w:szCs w:val="28"/>
              </w:rPr>
              <w:t>项目负责人</w:t>
            </w:r>
          </w:p>
        </w:tc>
        <w:tc>
          <w:tcPr>
            <w:tcW w:w="2885" w:type="dxa"/>
            <w:vAlign w:val="center"/>
          </w:tcPr>
          <w:p>
            <w:pPr>
              <w:adjustRightInd w:val="0"/>
              <w:snapToGrid w:val="0"/>
              <w:jc w:val="center"/>
              <w:rPr>
                <w:rFonts w:hint="eastAsia" w:eastAsiaTheme="minorEastAsia"/>
                <w:sz w:val="28"/>
                <w:szCs w:val="28"/>
                <w:lang w:val="en-US" w:eastAsia="zh-CN"/>
              </w:rPr>
            </w:pPr>
            <w:r>
              <w:rPr>
                <w:rFonts w:hint="eastAsia"/>
                <w:sz w:val="28"/>
                <w:szCs w:val="28"/>
                <w:lang w:val="en-US" w:eastAsia="zh-CN"/>
              </w:rPr>
              <w:t>孙志坚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完成单位</w:t>
            </w:r>
          </w:p>
        </w:tc>
        <w:tc>
          <w:tcPr>
            <w:tcW w:w="6429" w:type="dxa"/>
            <w:gridSpan w:val="3"/>
            <w:vAlign w:val="center"/>
          </w:tcPr>
          <w:p>
            <w:pPr>
              <w:adjustRightInd w:val="0"/>
              <w:snapToGrid w:val="0"/>
              <w:jc w:val="center"/>
              <w:rPr>
                <w:sz w:val="28"/>
                <w:szCs w:val="28"/>
              </w:rPr>
            </w:pPr>
            <w:r>
              <w:rPr>
                <w:rFonts w:hint="eastAsia"/>
                <w:sz w:val="28"/>
                <w:szCs w:val="28"/>
              </w:rPr>
              <w:t>浙江科途医学科技有限公司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完成人员</w:t>
            </w:r>
          </w:p>
        </w:tc>
        <w:tc>
          <w:tcPr>
            <w:tcW w:w="6429" w:type="dxa"/>
            <w:gridSpan w:val="3"/>
            <w:vAlign w:val="center"/>
          </w:tcPr>
          <w:p>
            <w:pPr>
              <w:adjustRightInd w:val="0"/>
              <w:snapToGrid w:val="0"/>
              <w:jc w:val="left"/>
              <w:rPr>
                <w:rFonts w:hint="default" w:eastAsiaTheme="minorEastAsia"/>
                <w:sz w:val="28"/>
                <w:szCs w:val="28"/>
                <w:lang w:val="en-US" w:eastAsia="zh-CN"/>
              </w:rPr>
            </w:pPr>
            <w:r>
              <w:rPr>
                <w:rFonts w:hint="eastAsia"/>
                <w:sz w:val="28"/>
                <w:szCs w:val="28"/>
                <w:lang w:val="en-US" w:eastAsia="zh-CN"/>
              </w:rPr>
              <w:t>孙志坚、康平、肖金平、孙鲁波、兰晓梅、符圆、蔡蝶、江安琦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组织验收单位</w:t>
            </w:r>
          </w:p>
        </w:tc>
        <w:tc>
          <w:tcPr>
            <w:tcW w:w="6429"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湖州市科学技术局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验收组成员</w:t>
            </w:r>
          </w:p>
        </w:tc>
        <w:tc>
          <w:tcPr>
            <w:tcW w:w="6429" w:type="dxa"/>
            <w:gridSpan w:val="3"/>
            <w:vAlign w:val="center"/>
          </w:tcPr>
          <w:p>
            <w:pPr>
              <w:adjustRightInd w:val="0"/>
              <w:snapToGrid w:val="0"/>
              <w:jc w:val="left"/>
              <w:rPr>
                <w:rFonts w:hint="default" w:eastAsiaTheme="minorEastAsia"/>
                <w:sz w:val="28"/>
                <w:szCs w:val="28"/>
                <w:lang w:val="en-US" w:eastAsia="zh-CN"/>
              </w:rPr>
            </w:pPr>
            <w:r>
              <w:rPr>
                <w:rFonts w:hint="eastAsia"/>
                <w:sz w:val="28"/>
                <w:szCs w:val="28"/>
                <w:lang w:val="en-US" w:eastAsia="zh-CN"/>
              </w:rPr>
              <w:t>郑高利、戴贤君、刘士旺、王普、田园园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8522" w:type="dxa"/>
            <w:gridSpan w:val="4"/>
            <w:vAlign w:val="center"/>
          </w:tcPr>
          <w:p>
            <w:pPr>
              <w:adjustRightInd w:val="0"/>
              <w:snapToGrid w:val="0"/>
              <w:jc w:val="left"/>
              <w:rPr>
                <w:rFonts w:hint="eastAsia"/>
                <w:sz w:val="28"/>
                <w:szCs w:val="28"/>
              </w:rPr>
            </w:pPr>
            <w:r>
              <w:rPr>
                <w:rFonts w:hint="eastAsia"/>
                <w:sz w:val="28"/>
                <w:szCs w:val="28"/>
              </w:rPr>
              <w:t>验收意见：</w:t>
            </w:r>
          </w:p>
          <w:p>
            <w:pPr>
              <w:spacing w:line="380" w:lineRule="exact"/>
              <w:ind w:firstLine="560" w:firstLineChars="200"/>
              <w:rPr>
                <w:rFonts w:ascii="Arial" w:hAnsi="Arial" w:eastAsia="仿宋_GB2312" w:cs="Arial"/>
                <w:sz w:val="28"/>
                <w:szCs w:val="28"/>
              </w:rPr>
            </w:pPr>
            <w:r>
              <w:rPr>
                <w:rFonts w:ascii="Arial" w:hAnsi="Arial" w:eastAsia="仿宋_GB2312" w:cs="Arial"/>
                <w:sz w:val="28"/>
                <w:szCs w:val="28"/>
              </w:rPr>
              <w:t>2022</w:t>
            </w:r>
            <w:r>
              <w:rPr>
                <w:rFonts w:hint="eastAsia" w:ascii="Arial" w:hAnsi="Arial" w:eastAsia="仿宋_GB2312" w:cs="Arial"/>
                <w:sz w:val="28"/>
                <w:szCs w:val="28"/>
              </w:rPr>
              <w:t>年</w:t>
            </w:r>
            <w:r>
              <w:rPr>
                <w:rFonts w:ascii="Arial" w:hAnsi="Arial" w:eastAsia="仿宋_GB2312" w:cs="Arial"/>
                <w:sz w:val="28"/>
                <w:szCs w:val="28"/>
              </w:rPr>
              <w:t>11</w:t>
            </w:r>
            <w:r>
              <w:rPr>
                <w:rFonts w:hint="eastAsia" w:ascii="Arial" w:hAnsi="Arial" w:eastAsia="仿宋_GB2312" w:cs="Arial"/>
                <w:sz w:val="28"/>
                <w:szCs w:val="28"/>
              </w:rPr>
              <w:t>月</w:t>
            </w:r>
            <w:r>
              <w:rPr>
                <w:rFonts w:ascii="Arial" w:hAnsi="Arial" w:eastAsia="仿宋_GB2312" w:cs="Arial"/>
                <w:sz w:val="28"/>
                <w:szCs w:val="28"/>
              </w:rPr>
              <w:t>29</w:t>
            </w:r>
            <w:r>
              <w:rPr>
                <w:rFonts w:hint="eastAsia" w:ascii="Arial" w:hAnsi="Arial" w:eastAsia="仿宋_GB2312" w:cs="Arial"/>
                <w:sz w:val="28"/>
                <w:szCs w:val="28"/>
              </w:rPr>
              <w:t>日，湖州市科学技术局组织专家对浙江科途医学科技有限公司承担的市级攻关计划工业项目利用人肺部类器官模型建立新型冠状病毒（2019-nCoV）体外感染评价体系及其药物开发（编号2020GG11）进行了会议验收。验收组审阅了相关材料，听取了项目组的工作汇报，经质询、讨论，形成验收意见如下：</w:t>
            </w:r>
          </w:p>
          <w:p>
            <w:pPr>
              <w:spacing w:line="380" w:lineRule="exact"/>
              <w:ind w:firstLine="560" w:firstLineChars="200"/>
              <w:rPr>
                <w:rFonts w:ascii="Arial" w:hAnsi="Arial" w:eastAsia="仿宋_GB2312" w:cs="Arial"/>
                <w:sz w:val="28"/>
                <w:szCs w:val="28"/>
              </w:rPr>
            </w:pPr>
            <w:r>
              <w:rPr>
                <w:rFonts w:hint="eastAsia" w:ascii="Arial" w:hAnsi="Arial" w:eastAsia="仿宋_GB2312" w:cs="Arial"/>
                <w:sz w:val="28"/>
                <w:szCs w:val="28"/>
              </w:rPr>
              <w:t>一、提供的验收资料齐全、规范，符合验收要求。</w:t>
            </w:r>
          </w:p>
          <w:p>
            <w:pPr>
              <w:spacing w:line="380" w:lineRule="exact"/>
              <w:ind w:firstLine="560" w:firstLineChars="200"/>
              <w:rPr>
                <w:rFonts w:ascii="Arial" w:hAnsi="Arial" w:eastAsia="仿宋_GB2312" w:cs="Arial"/>
                <w:sz w:val="28"/>
                <w:szCs w:val="28"/>
              </w:rPr>
            </w:pPr>
            <w:r>
              <w:rPr>
                <w:rFonts w:hint="eastAsia" w:ascii="Arial" w:hAnsi="Arial" w:eastAsia="仿宋_GB2312" w:cs="Arial"/>
                <w:sz w:val="28"/>
                <w:szCs w:val="28"/>
              </w:rPr>
              <w:t>二、项目主要研究内容：</w:t>
            </w:r>
            <w:r>
              <w:rPr>
                <w:rFonts w:hint="eastAsia" w:ascii="Arial" w:hAnsi="Arial" w:eastAsia="仿宋_GB2312" w:cs="Arial"/>
                <w:sz w:val="28"/>
                <w:szCs w:val="28"/>
                <w:lang w:eastAsia="zh-CN"/>
              </w:rPr>
              <w:t>项目构建了表达</w:t>
            </w:r>
            <w:r>
              <w:rPr>
                <w:rFonts w:hint="eastAsia" w:ascii="Arial" w:hAnsi="Arial" w:eastAsia="仿宋_GB2312" w:cs="Arial"/>
                <w:sz w:val="28"/>
                <w:szCs w:val="28"/>
              </w:rPr>
              <w:t>COVID-19-spike假病毒模型</w:t>
            </w:r>
            <w:r>
              <w:rPr>
                <w:rFonts w:hint="eastAsia" w:ascii="Arial" w:hAnsi="Arial" w:eastAsia="仿宋_GB2312" w:cs="Arial"/>
                <w:sz w:val="28"/>
                <w:szCs w:val="28"/>
                <w:lang w:eastAsia="zh-CN"/>
              </w:rPr>
              <w:t>，</w:t>
            </w:r>
            <w:r>
              <w:rPr>
                <w:rFonts w:hint="eastAsia" w:ascii="Arial" w:hAnsi="Arial" w:eastAsia="仿宋_GB2312" w:cs="Arial"/>
                <w:sz w:val="28"/>
                <w:szCs w:val="28"/>
              </w:rPr>
              <w:t>通过优化体外3D培养环境，构建模拟体内的微环境，成功建立了具有多层肺泡结构的3D人肺泡类器官模型。通过RNA-Seq和FACS方法鉴定ACE2阳性的类器官模型。建立了COVID-</w:t>
            </w:r>
            <w:r>
              <w:rPr>
                <w:rFonts w:ascii="Arial" w:hAnsi="Arial" w:eastAsia="仿宋_GB2312" w:cs="Arial"/>
                <w:sz w:val="28"/>
                <w:szCs w:val="28"/>
              </w:rPr>
              <w:t>19</w:t>
            </w:r>
            <w:r>
              <w:rPr>
                <w:rFonts w:hint="eastAsia" w:ascii="Arial" w:hAnsi="Arial" w:eastAsia="仿宋_GB2312" w:cs="Arial"/>
                <w:sz w:val="28"/>
                <w:szCs w:val="28"/>
              </w:rPr>
              <w:t>假病毒感染在人肺泡类器官和HEK293-ACE2工程株的药物筛选方法，从15个候选药物中筛选出5种共有候选药物。</w:t>
            </w:r>
          </w:p>
          <w:p>
            <w:pPr>
              <w:spacing w:line="380" w:lineRule="exact"/>
              <w:ind w:firstLine="560" w:firstLineChars="200"/>
              <w:rPr>
                <w:rFonts w:ascii="Arial" w:hAnsi="Arial" w:eastAsia="仿宋_GB2312" w:cs="Arial"/>
                <w:sz w:val="28"/>
                <w:szCs w:val="28"/>
              </w:rPr>
            </w:pPr>
            <w:r>
              <w:rPr>
                <w:rFonts w:hint="eastAsia" w:ascii="Arial" w:hAnsi="Arial" w:eastAsia="仿宋_GB2312" w:cs="Arial"/>
                <w:sz w:val="28"/>
                <w:szCs w:val="28"/>
              </w:rPr>
              <w:t>三、项目申请发明专利</w:t>
            </w:r>
            <w:r>
              <w:rPr>
                <w:rFonts w:ascii="Arial" w:hAnsi="Arial" w:eastAsia="仿宋_GB2312" w:cs="Arial"/>
                <w:sz w:val="28"/>
                <w:szCs w:val="28"/>
              </w:rPr>
              <w:t>2</w:t>
            </w:r>
            <w:r>
              <w:rPr>
                <w:rFonts w:hint="eastAsia" w:ascii="Arial" w:hAnsi="Arial" w:eastAsia="仿宋_GB2312" w:cs="Arial"/>
                <w:sz w:val="28"/>
                <w:szCs w:val="28"/>
              </w:rPr>
              <w:t>件，发表论文</w:t>
            </w:r>
            <w:r>
              <w:rPr>
                <w:rFonts w:ascii="Arial" w:hAnsi="Arial" w:eastAsia="仿宋_GB2312" w:cs="Arial"/>
                <w:sz w:val="28"/>
                <w:szCs w:val="28"/>
              </w:rPr>
              <w:t>2</w:t>
            </w:r>
            <w:r>
              <w:rPr>
                <w:rFonts w:hint="eastAsia" w:ascii="Arial" w:hAnsi="Arial" w:eastAsia="仿宋_GB2312" w:cs="Arial"/>
                <w:sz w:val="28"/>
                <w:szCs w:val="28"/>
              </w:rPr>
              <w:t>篇，建立企业标准2项。</w:t>
            </w:r>
          </w:p>
          <w:p>
            <w:pPr>
              <w:spacing w:line="380" w:lineRule="exact"/>
              <w:ind w:firstLine="560" w:firstLineChars="200"/>
              <w:rPr>
                <w:rFonts w:ascii="Arial" w:hAnsi="Arial" w:eastAsia="仿宋_GB2312" w:cs="Arial"/>
                <w:sz w:val="28"/>
                <w:szCs w:val="28"/>
              </w:rPr>
            </w:pPr>
            <w:r>
              <w:rPr>
                <w:rFonts w:hint="eastAsia" w:ascii="Arial" w:hAnsi="Arial" w:eastAsia="仿宋_GB2312" w:cs="Arial"/>
                <w:sz w:val="28"/>
                <w:szCs w:val="28"/>
              </w:rPr>
              <w:t>四、项目预算总经费</w:t>
            </w:r>
            <w:r>
              <w:rPr>
                <w:rFonts w:ascii="Arial" w:hAnsi="Arial" w:eastAsia="仿宋_GB2312" w:cs="Arial"/>
                <w:sz w:val="28"/>
                <w:szCs w:val="28"/>
              </w:rPr>
              <w:t>90</w:t>
            </w:r>
            <w:r>
              <w:rPr>
                <w:rFonts w:hint="eastAsia" w:ascii="Arial" w:hAnsi="Arial" w:eastAsia="仿宋_GB2312" w:cs="Arial"/>
                <w:sz w:val="28"/>
                <w:szCs w:val="28"/>
              </w:rPr>
              <w:t>万元，其中市财政科技补助经费</w:t>
            </w:r>
            <w:r>
              <w:rPr>
                <w:rFonts w:ascii="Arial" w:hAnsi="Arial" w:eastAsia="仿宋_GB2312" w:cs="Arial"/>
                <w:sz w:val="28"/>
                <w:szCs w:val="28"/>
              </w:rPr>
              <w:t>10</w:t>
            </w:r>
            <w:r>
              <w:rPr>
                <w:rFonts w:hint="eastAsia" w:ascii="Arial" w:hAnsi="Arial" w:eastAsia="仿宋_GB2312" w:cs="Arial"/>
                <w:sz w:val="28"/>
                <w:szCs w:val="28"/>
              </w:rPr>
              <w:t>万元，经项目承担单位财务部门决算，实际经费支出</w:t>
            </w:r>
            <w:r>
              <w:rPr>
                <w:rFonts w:ascii="Arial" w:hAnsi="Arial" w:eastAsia="仿宋_GB2312" w:cs="Arial"/>
                <w:sz w:val="28"/>
                <w:szCs w:val="28"/>
              </w:rPr>
              <w:t>100.2</w:t>
            </w:r>
            <w:r>
              <w:rPr>
                <w:rFonts w:hint="eastAsia" w:ascii="Arial" w:hAnsi="Arial" w:eastAsia="仿宋_GB2312" w:cs="Arial"/>
                <w:sz w:val="28"/>
                <w:szCs w:val="28"/>
              </w:rPr>
              <w:t>万元，其中市财政科技经费</w:t>
            </w:r>
            <w:r>
              <w:rPr>
                <w:rFonts w:ascii="Arial" w:hAnsi="Arial" w:eastAsia="仿宋_GB2312" w:cs="Arial"/>
                <w:sz w:val="28"/>
                <w:szCs w:val="28"/>
              </w:rPr>
              <w:t>10</w:t>
            </w:r>
            <w:r>
              <w:rPr>
                <w:rFonts w:hint="eastAsia" w:ascii="Arial" w:hAnsi="Arial" w:eastAsia="仿宋_GB2312" w:cs="Arial"/>
                <w:sz w:val="28"/>
                <w:szCs w:val="28"/>
              </w:rPr>
              <w:t>万元，经费使用合理合规。</w:t>
            </w:r>
          </w:p>
          <w:p>
            <w:pPr>
              <w:adjustRightInd w:val="0"/>
              <w:snapToGrid w:val="0"/>
              <w:jc w:val="left"/>
              <w:rPr>
                <w:sz w:val="28"/>
                <w:szCs w:val="28"/>
              </w:rPr>
            </w:pPr>
            <w:r>
              <w:rPr>
                <w:rFonts w:hint="eastAsia" w:ascii="Arial" w:hAnsi="Arial" w:eastAsia="仿宋_GB2312" w:cs="Arial"/>
                <w:sz w:val="28"/>
                <w:szCs w:val="28"/>
                <w:lang w:eastAsia="zh-CN"/>
              </w:rPr>
              <w:t>　　</w:t>
            </w:r>
            <w:r>
              <w:rPr>
                <w:rFonts w:hint="eastAsia" w:ascii="Arial" w:hAnsi="Arial" w:eastAsia="仿宋_GB2312" w:cs="Arial"/>
                <w:sz w:val="28"/>
                <w:szCs w:val="28"/>
              </w:rPr>
              <w:t>验收组认为，该项目已完成，项目任务书规定的主要内容和任务，同意通过验收。</w:t>
            </w:r>
            <w:bookmarkStart w:id="0" w:name="_GoBack"/>
            <w:bookmarkEnd w:id="0"/>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Trebuchet M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Trebuchet MS">
    <w:panose1 w:val="020B0603020202020204"/>
    <w:charset w:val="00"/>
    <w:family w:val="auto"/>
    <w:pitch w:val="default"/>
    <w:sig w:usb0="00000287" w:usb1="00000000" w:usb2="00000000" w:usb3="00000000" w:csb0="2000009F"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hNjg5MmZlMmYxMTQ2ZGI2YTAzZWViZWIxMjE5MTQifQ=="/>
  </w:docVars>
  <w:rsids>
    <w:rsidRoot w:val="003F0AE0"/>
    <w:rsid w:val="00257F26"/>
    <w:rsid w:val="003A541C"/>
    <w:rsid w:val="003F0AE0"/>
    <w:rsid w:val="006B25CF"/>
    <w:rsid w:val="00C161C5"/>
    <w:rsid w:val="00FC005F"/>
    <w:rsid w:val="282145DE"/>
    <w:rsid w:val="3D332398"/>
    <w:rsid w:val="4F4C69E6"/>
    <w:rsid w:val="5BFB83EB"/>
    <w:rsid w:val="7F3D5718"/>
    <w:rsid w:val="DFE6BEEB"/>
    <w:rsid w:val="EEEED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Words>
  <Characters>69</Characters>
  <Lines>1</Lines>
  <Paragraphs>1</Paragraphs>
  <TotalTime>15</TotalTime>
  <ScaleCrop>false</ScaleCrop>
  <LinksUpToDate>false</LinksUpToDate>
  <CharactersWithSpaces>79</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2020-12-07T19:31:00Z</dcterms:created>
  <dc:creator>Administrator</dc:creator>
  <cp:lastModifiedBy>Huzhou</cp:lastModifiedBy>
  <dcterms:modified xsi:type="dcterms:W3CDTF">2022-12-16T11:11:59Z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07390124B1F2492CBB6CA7237D536CF2</vt:lpwstr>
  </property>
</Properties>
</file>