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lang w:val="en-US" w:eastAsia="zh-CN"/>
              </w:rPr>
              <w:t>一种制药行业高性能有机特种分离膜产品关键技术开发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lang w:val="en-US" w:eastAsia="zh-CN"/>
              </w:rPr>
              <w:t>2021ZD2026</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俞锦伟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湖州森诺氟材料科技有限公司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宋体"/>
                <w:sz w:val="28"/>
                <w:szCs w:val="28"/>
                <w:lang w:eastAsia="zh-CN"/>
              </w:rPr>
            </w:pPr>
            <w:r>
              <w:rPr>
                <w:rFonts w:hint="eastAsia"/>
                <w:sz w:val="28"/>
                <w:szCs w:val="28"/>
              </w:rPr>
              <w:t>吴东晗</w:t>
            </w:r>
            <w:r>
              <w:rPr>
                <w:rFonts w:hint="eastAsia"/>
                <w:sz w:val="28"/>
                <w:szCs w:val="28"/>
                <w:lang w:eastAsia="zh-CN"/>
              </w:rPr>
              <w:t>；</w:t>
            </w:r>
            <w:r>
              <w:rPr>
                <w:rFonts w:hint="eastAsia"/>
                <w:sz w:val="28"/>
                <w:szCs w:val="28"/>
              </w:rPr>
              <w:t>翟丁</w:t>
            </w:r>
            <w:r>
              <w:rPr>
                <w:rFonts w:hint="eastAsia"/>
                <w:sz w:val="28"/>
                <w:szCs w:val="28"/>
                <w:lang w:eastAsia="zh-CN"/>
              </w:rPr>
              <w:t>；</w:t>
            </w:r>
            <w:r>
              <w:rPr>
                <w:rFonts w:hint="eastAsia"/>
                <w:sz w:val="28"/>
                <w:szCs w:val="28"/>
              </w:rPr>
              <w:t>黄建祥</w:t>
            </w:r>
            <w:r>
              <w:rPr>
                <w:rFonts w:hint="eastAsia"/>
                <w:sz w:val="28"/>
                <w:szCs w:val="28"/>
                <w:lang w:eastAsia="zh-CN"/>
              </w:rPr>
              <w:t>；</w:t>
            </w:r>
            <w:r>
              <w:rPr>
                <w:rFonts w:hint="eastAsia"/>
                <w:sz w:val="28"/>
                <w:szCs w:val="28"/>
              </w:rPr>
              <w:t>张振刚</w:t>
            </w:r>
            <w:r>
              <w:rPr>
                <w:rFonts w:hint="eastAsia"/>
                <w:sz w:val="28"/>
                <w:szCs w:val="28"/>
                <w:lang w:eastAsia="zh-CN"/>
              </w:rPr>
              <w:t>；</w:t>
            </w:r>
            <w:r>
              <w:rPr>
                <w:rFonts w:hint="eastAsia"/>
                <w:sz w:val="28"/>
                <w:szCs w:val="28"/>
              </w:rPr>
              <w:t>慎宇强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张诚；付心甫；俞三传；曾翎；向文成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rFonts w:hint="eastAsia"/>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lang w:val="en-US" w:eastAsia="zh-CN"/>
              </w:rPr>
              <w:t>2022年11月29日，湖州市科学技术局组织专家对湖州森诺氟材料科技有限公司承担的市级重点研发计划项目“一种制药行业高性能有机特种分离膜产品关键技术开发”（编号2021ZD2026）进行了会议验收。验收组审阅了相关材料，听取了项目组的工作汇报，部分专家考察了现场，经质询、讨论，形成验收意见如下：</w:t>
            </w:r>
          </w:p>
          <w:p>
            <w:pPr>
              <w:adjustRightInd w:val="0"/>
              <w:snapToGrid w:val="0"/>
              <w:ind w:firstLine="560" w:firstLineChars="200"/>
              <w:jc w:val="left"/>
              <w:rPr>
                <w:rFonts w:hint="eastAsia"/>
                <w:sz w:val="28"/>
                <w:szCs w:val="28"/>
              </w:rPr>
            </w:pPr>
            <w:r>
              <w:rPr>
                <w:rFonts w:hint="eastAsia"/>
                <w:sz w:val="28"/>
                <w:szCs w:val="28"/>
              </w:rPr>
              <w:t>一、提供的验收资料齐全、规范，符合验收要求。</w:t>
            </w:r>
          </w:p>
          <w:p>
            <w:pPr>
              <w:adjustRightInd w:val="0"/>
              <w:snapToGrid w:val="0"/>
              <w:ind w:firstLine="560" w:firstLineChars="200"/>
              <w:jc w:val="left"/>
              <w:rPr>
                <w:rFonts w:hint="default"/>
                <w:sz w:val="28"/>
                <w:szCs w:val="28"/>
                <w:lang w:val="en-US" w:eastAsia="zh-CN"/>
              </w:rPr>
            </w:pPr>
            <w:r>
              <w:rPr>
                <w:rFonts w:hint="eastAsia"/>
                <w:sz w:val="28"/>
                <w:szCs w:val="28"/>
              </w:rPr>
              <w:t>二、</w:t>
            </w:r>
            <w:r>
              <w:rPr>
                <w:rFonts w:hint="eastAsia"/>
                <w:sz w:val="28"/>
                <w:szCs w:val="28"/>
                <w:lang w:val="en-US" w:eastAsia="zh-CN"/>
              </w:rPr>
              <w:t>项目针对医药行业污水过滤要求，通过对聚四氟乙烯（PTFE）进行改性，制备出孔隙率高、孔径分布窄、皮层薄、亲水性超滤/微滤膜，与PTFE毡复合，获得分离膜产品。产品具有稳定性好、过滤效果佳等特点。项目实施期间，已申请发明专利1件，获省级新产品试制计划项目1项。</w:t>
            </w:r>
          </w:p>
          <w:p>
            <w:pPr>
              <w:adjustRightInd w:val="0"/>
              <w:snapToGrid w:val="0"/>
              <w:ind w:firstLine="560" w:firstLineChars="200"/>
              <w:jc w:val="left"/>
              <w:rPr>
                <w:rFonts w:hint="eastAsia"/>
                <w:sz w:val="28"/>
                <w:szCs w:val="28"/>
                <w:lang w:val="en-US" w:eastAsia="zh-CN"/>
              </w:rPr>
            </w:pPr>
            <w:r>
              <w:rPr>
                <w:rFonts w:hint="eastAsia"/>
                <w:sz w:val="28"/>
                <w:szCs w:val="28"/>
              </w:rPr>
              <w:t>三、</w:t>
            </w:r>
            <w:r>
              <w:rPr>
                <w:rFonts w:hint="eastAsia"/>
                <w:sz w:val="28"/>
                <w:szCs w:val="28"/>
                <w:lang w:val="en-US" w:eastAsia="zh-CN"/>
              </w:rPr>
              <w:t>项目产品经自然资源部天津海水淡化与综合利用研究所/国家海水及苦咸水利用产品质量检验检测中心检测（报告编号：HSZJ【2022】报字671号）</w:t>
            </w:r>
            <w:r>
              <w:rPr>
                <w:rFonts w:hint="eastAsia"/>
                <w:sz w:val="28"/>
                <w:szCs w:val="28"/>
              </w:rPr>
              <w:t>，所</w:t>
            </w:r>
            <w:r>
              <w:rPr>
                <w:rFonts w:hint="eastAsia"/>
                <w:sz w:val="28"/>
                <w:szCs w:val="28"/>
                <w:lang w:val="en-US" w:eastAsia="zh-CN"/>
              </w:rPr>
              <w:t>测</w:t>
            </w:r>
            <w:r>
              <w:rPr>
                <w:rFonts w:hint="eastAsia"/>
                <w:sz w:val="28"/>
                <w:szCs w:val="28"/>
              </w:rPr>
              <w:t>指标符合项目合同书要求，经用户使用，反映良好，具有明显的经济和社会效益。</w:t>
            </w:r>
          </w:p>
          <w:p>
            <w:pPr>
              <w:adjustRightInd w:val="0"/>
              <w:snapToGrid w:val="0"/>
              <w:ind w:firstLine="560" w:firstLineChars="200"/>
              <w:jc w:val="left"/>
              <w:rPr>
                <w:rFonts w:hint="default" w:eastAsiaTheme="minorEastAsia"/>
                <w:sz w:val="28"/>
                <w:szCs w:val="28"/>
                <w:lang w:val="en-US" w:eastAsia="zh-CN"/>
              </w:rPr>
            </w:pPr>
            <w:r>
              <w:rPr>
                <w:rFonts w:hint="eastAsia"/>
                <w:sz w:val="28"/>
                <w:szCs w:val="28"/>
              </w:rPr>
              <w:t>四、项目预算总经费</w:t>
            </w:r>
            <w:r>
              <w:rPr>
                <w:rFonts w:hint="eastAsia"/>
                <w:sz w:val="28"/>
                <w:szCs w:val="28"/>
                <w:lang w:val="en-US" w:eastAsia="zh-CN"/>
              </w:rPr>
              <w:t>156.7</w:t>
            </w:r>
            <w:r>
              <w:rPr>
                <w:rFonts w:hint="eastAsia"/>
                <w:sz w:val="28"/>
                <w:szCs w:val="28"/>
              </w:rPr>
              <w:t>万元</w:t>
            </w:r>
            <w:r>
              <w:rPr>
                <w:rFonts w:hint="eastAsia"/>
                <w:sz w:val="28"/>
                <w:szCs w:val="28"/>
                <w:lang w:eastAsia="zh-CN"/>
              </w:rPr>
              <w:t>。经</w:t>
            </w:r>
            <w:r>
              <w:rPr>
                <w:rFonts w:hint="eastAsia"/>
                <w:sz w:val="28"/>
                <w:szCs w:val="28"/>
                <w:lang w:val="en-US" w:eastAsia="zh-CN"/>
              </w:rPr>
              <w:t>湖州江南华欣会计师事务所专项审</w:t>
            </w:r>
            <w:r>
              <w:rPr>
                <w:rFonts w:hint="eastAsia"/>
                <w:sz w:val="28"/>
                <w:szCs w:val="28"/>
                <w:lang w:eastAsia="zh-CN"/>
              </w:rPr>
              <w:t>计（</w:t>
            </w:r>
            <w:r>
              <w:rPr>
                <w:rFonts w:hint="eastAsia"/>
                <w:sz w:val="28"/>
                <w:szCs w:val="28"/>
                <w:lang w:val="en-US" w:eastAsia="zh-CN"/>
              </w:rPr>
              <w:t>江南华欣会审字（2022）第2243号）</w:t>
            </w:r>
            <w:r>
              <w:rPr>
                <w:rFonts w:hint="eastAsia"/>
                <w:sz w:val="28"/>
                <w:szCs w:val="28"/>
              </w:rPr>
              <w:t>，实际经费支出</w:t>
            </w:r>
            <w:r>
              <w:rPr>
                <w:rFonts w:hint="eastAsia"/>
                <w:sz w:val="28"/>
                <w:szCs w:val="28"/>
                <w:lang w:val="en-US" w:eastAsia="zh-CN"/>
              </w:rPr>
              <w:t>224.92</w:t>
            </w:r>
            <w:r>
              <w:rPr>
                <w:rFonts w:hint="eastAsia"/>
                <w:sz w:val="28"/>
                <w:szCs w:val="28"/>
              </w:rPr>
              <w:t>万元，经费使用</w:t>
            </w:r>
            <w:r>
              <w:rPr>
                <w:rFonts w:hint="eastAsia"/>
                <w:sz w:val="28"/>
                <w:szCs w:val="28"/>
                <w:lang w:val="en-US" w:eastAsia="zh-CN"/>
              </w:rPr>
              <w:t>基本合理</w:t>
            </w:r>
            <w:r>
              <w:rPr>
                <w:rFonts w:hint="eastAsia"/>
                <w:sz w:val="28"/>
                <w:szCs w:val="28"/>
              </w:rPr>
              <w:t>。</w:t>
            </w:r>
            <w:r>
              <w:rPr>
                <w:rFonts w:hint="eastAsia"/>
                <w:sz w:val="28"/>
                <w:szCs w:val="28"/>
                <w:lang w:val="en-US" w:eastAsia="zh-CN"/>
              </w:rPr>
              <w:t>项目执行期间，实现销售收入183.84万元，利润60.01万元，税金21.59万元。</w:t>
            </w:r>
          </w:p>
          <w:p>
            <w:pPr>
              <w:adjustRightInd w:val="0"/>
              <w:snapToGrid w:val="0"/>
              <w:ind w:firstLine="560" w:firstLineChars="200"/>
              <w:jc w:val="left"/>
              <w:rPr>
                <w:rFonts w:hint="eastAsia"/>
                <w:sz w:val="28"/>
                <w:szCs w:val="28"/>
              </w:rPr>
            </w:pPr>
            <w:r>
              <w:rPr>
                <w:rFonts w:hint="eastAsia"/>
                <w:sz w:val="28"/>
                <w:szCs w:val="28"/>
              </w:rPr>
              <w:t>验收组认为，该项目已完成项目</w:t>
            </w:r>
            <w:r>
              <w:rPr>
                <w:rFonts w:hint="eastAsia"/>
                <w:sz w:val="28"/>
                <w:szCs w:val="28"/>
                <w:lang w:val="en-US" w:eastAsia="zh-CN"/>
              </w:rPr>
              <w:t>合同</w:t>
            </w:r>
            <w:bookmarkStart w:id="0" w:name="_GoBack"/>
            <w:bookmarkEnd w:id="0"/>
            <w:r>
              <w:rPr>
                <w:rFonts w:hint="eastAsia"/>
                <w:sz w:val="28"/>
                <w:szCs w:val="28"/>
              </w:rPr>
              <w:t>书规定的主要内容和任务，同意通过验收。</w:t>
            </w: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zMWUxYWFiYThmYzU5YmUzYzI1NTE2NmQ5MzZkYjgifQ=="/>
  </w:docVars>
  <w:rsids>
    <w:rsidRoot w:val="00172A27"/>
    <w:rsid w:val="00257F26"/>
    <w:rsid w:val="003A541C"/>
    <w:rsid w:val="003F0AE0"/>
    <w:rsid w:val="006B25CF"/>
    <w:rsid w:val="00C161C5"/>
    <w:rsid w:val="00FC005F"/>
    <w:rsid w:val="20262F86"/>
    <w:rsid w:val="21775623"/>
    <w:rsid w:val="3AB24F6F"/>
    <w:rsid w:val="3C265128"/>
    <w:rsid w:val="4E285388"/>
    <w:rsid w:val="5BFB83EB"/>
    <w:rsid w:val="5D793933"/>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183</Characters>
  <Lines>1</Lines>
  <Paragraphs>1</Paragraphs>
  <TotalTime>16</TotalTime>
  <ScaleCrop>false</ScaleCrop>
  <LinksUpToDate>false</LinksUpToDate>
  <CharactersWithSpaces>183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柠檬</cp:lastModifiedBy>
  <dcterms:modified xsi:type="dcterms:W3CDTF">2022-12-09T00:56:56Z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