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1C2" w:rsidRDefault="00FE2D02">
      <w:pPr>
        <w:jc w:val="center"/>
        <w:rPr>
          <w:rFonts w:ascii="方正小标宋简体" w:eastAsia="方正小标宋简体"/>
          <w:sz w:val="32"/>
          <w:szCs w:val="32"/>
        </w:rPr>
      </w:pPr>
      <w:r>
        <w:rPr>
          <w:rFonts w:ascii="方正小标宋简体" w:eastAsia="方正小标宋简体" w:hint="eastAsia"/>
          <w:sz w:val="32"/>
          <w:szCs w:val="32"/>
        </w:rPr>
        <w:t>项目验收公示</w:t>
      </w:r>
      <w:r>
        <w:rPr>
          <w:rFonts w:ascii="方正小标宋简体" w:eastAsia="方正小标宋简体" w:hint="eastAsia"/>
          <w:sz w:val="32"/>
          <w:szCs w:val="32"/>
        </w:rPr>
        <w:t>表</w:t>
      </w:r>
    </w:p>
    <w:tbl>
      <w:tblPr>
        <w:tblStyle w:val="a5"/>
        <w:tblW w:w="0" w:type="auto"/>
        <w:tblLook w:val="04A0" w:firstRow="1" w:lastRow="0" w:firstColumn="1" w:lastColumn="0" w:noHBand="0" w:noVBand="1"/>
      </w:tblPr>
      <w:tblGrid>
        <w:gridCol w:w="2093"/>
        <w:gridCol w:w="1859"/>
        <w:gridCol w:w="1685"/>
        <w:gridCol w:w="2885"/>
      </w:tblGrid>
      <w:tr w:rsidR="009211C2">
        <w:trPr>
          <w:trHeight w:val="567"/>
        </w:trPr>
        <w:tc>
          <w:tcPr>
            <w:tcW w:w="2093" w:type="dxa"/>
            <w:vAlign w:val="center"/>
          </w:tcPr>
          <w:p w:rsidR="009211C2" w:rsidRDefault="00FE2D02">
            <w:pPr>
              <w:adjustRightInd w:val="0"/>
              <w:snapToGrid w:val="0"/>
              <w:jc w:val="left"/>
              <w:rPr>
                <w:sz w:val="28"/>
                <w:szCs w:val="28"/>
              </w:rPr>
            </w:pPr>
            <w:r>
              <w:rPr>
                <w:rFonts w:hint="eastAsia"/>
                <w:sz w:val="28"/>
                <w:szCs w:val="28"/>
              </w:rPr>
              <w:t>项目名称</w:t>
            </w:r>
          </w:p>
        </w:tc>
        <w:tc>
          <w:tcPr>
            <w:tcW w:w="6429" w:type="dxa"/>
            <w:gridSpan w:val="3"/>
            <w:vAlign w:val="center"/>
          </w:tcPr>
          <w:p w:rsidR="009211C2" w:rsidRDefault="002212D1">
            <w:pPr>
              <w:adjustRightInd w:val="0"/>
              <w:snapToGrid w:val="0"/>
              <w:jc w:val="center"/>
              <w:rPr>
                <w:sz w:val="28"/>
                <w:szCs w:val="28"/>
              </w:rPr>
            </w:pPr>
            <w:r w:rsidRPr="002212D1">
              <w:rPr>
                <w:rFonts w:hint="eastAsia"/>
                <w:sz w:val="28"/>
                <w:szCs w:val="28"/>
              </w:rPr>
              <w:t>低温抗冲防垢型</w:t>
            </w:r>
            <w:r w:rsidRPr="002212D1">
              <w:rPr>
                <w:rFonts w:hint="eastAsia"/>
                <w:sz w:val="28"/>
                <w:szCs w:val="28"/>
              </w:rPr>
              <w:t>PP-R</w:t>
            </w:r>
            <w:r w:rsidRPr="002212D1">
              <w:rPr>
                <w:rFonts w:hint="eastAsia"/>
                <w:sz w:val="28"/>
                <w:szCs w:val="28"/>
              </w:rPr>
              <w:t>给水管的研制</w:t>
            </w:r>
          </w:p>
        </w:tc>
      </w:tr>
      <w:tr w:rsidR="009211C2">
        <w:trPr>
          <w:trHeight w:val="567"/>
        </w:trPr>
        <w:tc>
          <w:tcPr>
            <w:tcW w:w="2093" w:type="dxa"/>
            <w:vAlign w:val="center"/>
          </w:tcPr>
          <w:p w:rsidR="009211C2" w:rsidRDefault="00FE2D02">
            <w:pPr>
              <w:adjustRightInd w:val="0"/>
              <w:snapToGrid w:val="0"/>
              <w:jc w:val="left"/>
              <w:rPr>
                <w:sz w:val="28"/>
                <w:szCs w:val="28"/>
              </w:rPr>
            </w:pPr>
            <w:r>
              <w:rPr>
                <w:rFonts w:hint="eastAsia"/>
                <w:sz w:val="28"/>
                <w:szCs w:val="28"/>
              </w:rPr>
              <w:t>项目编号</w:t>
            </w:r>
          </w:p>
        </w:tc>
        <w:tc>
          <w:tcPr>
            <w:tcW w:w="1859" w:type="dxa"/>
            <w:vAlign w:val="center"/>
          </w:tcPr>
          <w:p w:rsidR="009211C2" w:rsidRDefault="002212D1">
            <w:pPr>
              <w:adjustRightInd w:val="0"/>
              <w:snapToGrid w:val="0"/>
              <w:jc w:val="center"/>
              <w:rPr>
                <w:sz w:val="28"/>
                <w:szCs w:val="28"/>
              </w:rPr>
            </w:pPr>
            <w:r w:rsidRPr="002212D1">
              <w:rPr>
                <w:sz w:val="28"/>
                <w:szCs w:val="28"/>
              </w:rPr>
              <w:t>2021GG20</w:t>
            </w:r>
          </w:p>
        </w:tc>
        <w:tc>
          <w:tcPr>
            <w:tcW w:w="1685" w:type="dxa"/>
            <w:vAlign w:val="center"/>
          </w:tcPr>
          <w:p w:rsidR="009211C2" w:rsidRDefault="00FE2D02">
            <w:pPr>
              <w:adjustRightInd w:val="0"/>
              <w:snapToGrid w:val="0"/>
              <w:jc w:val="left"/>
              <w:rPr>
                <w:sz w:val="28"/>
                <w:szCs w:val="28"/>
              </w:rPr>
            </w:pPr>
            <w:r>
              <w:rPr>
                <w:rFonts w:hint="eastAsia"/>
                <w:sz w:val="28"/>
                <w:szCs w:val="28"/>
              </w:rPr>
              <w:t>项目负责人</w:t>
            </w:r>
          </w:p>
        </w:tc>
        <w:tc>
          <w:tcPr>
            <w:tcW w:w="2885" w:type="dxa"/>
            <w:vAlign w:val="center"/>
          </w:tcPr>
          <w:p w:rsidR="009211C2" w:rsidRDefault="002212D1">
            <w:pPr>
              <w:adjustRightInd w:val="0"/>
              <w:snapToGrid w:val="0"/>
              <w:jc w:val="center"/>
              <w:rPr>
                <w:sz w:val="28"/>
                <w:szCs w:val="28"/>
              </w:rPr>
            </w:pPr>
            <w:r>
              <w:rPr>
                <w:sz w:val="28"/>
                <w:szCs w:val="28"/>
              </w:rPr>
              <w:t>姚水良</w:t>
            </w:r>
          </w:p>
        </w:tc>
      </w:tr>
      <w:tr w:rsidR="009211C2">
        <w:trPr>
          <w:trHeight w:val="567"/>
        </w:trPr>
        <w:tc>
          <w:tcPr>
            <w:tcW w:w="2093" w:type="dxa"/>
            <w:vAlign w:val="center"/>
          </w:tcPr>
          <w:p w:rsidR="009211C2" w:rsidRDefault="00FE2D02">
            <w:pPr>
              <w:adjustRightInd w:val="0"/>
              <w:snapToGrid w:val="0"/>
              <w:jc w:val="left"/>
              <w:rPr>
                <w:sz w:val="28"/>
                <w:szCs w:val="28"/>
              </w:rPr>
            </w:pPr>
            <w:r>
              <w:rPr>
                <w:rFonts w:hint="eastAsia"/>
                <w:sz w:val="28"/>
                <w:szCs w:val="28"/>
              </w:rPr>
              <w:t>完成单位</w:t>
            </w:r>
          </w:p>
        </w:tc>
        <w:tc>
          <w:tcPr>
            <w:tcW w:w="6429" w:type="dxa"/>
            <w:gridSpan w:val="3"/>
            <w:vAlign w:val="center"/>
          </w:tcPr>
          <w:p w:rsidR="009211C2" w:rsidRDefault="002212D1">
            <w:pPr>
              <w:adjustRightInd w:val="0"/>
              <w:snapToGrid w:val="0"/>
              <w:jc w:val="center"/>
              <w:rPr>
                <w:sz w:val="28"/>
                <w:szCs w:val="28"/>
              </w:rPr>
            </w:pPr>
            <w:r>
              <w:rPr>
                <w:sz w:val="28"/>
                <w:szCs w:val="28"/>
              </w:rPr>
              <w:t>浙江爱康实业有限公司</w:t>
            </w:r>
          </w:p>
        </w:tc>
      </w:tr>
      <w:tr w:rsidR="009211C2">
        <w:trPr>
          <w:trHeight w:val="567"/>
        </w:trPr>
        <w:tc>
          <w:tcPr>
            <w:tcW w:w="2093" w:type="dxa"/>
            <w:vAlign w:val="center"/>
          </w:tcPr>
          <w:p w:rsidR="009211C2" w:rsidRDefault="00FE2D02">
            <w:pPr>
              <w:adjustRightInd w:val="0"/>
              <w:snapToGrid w:val="0"/>
              <w:jc w:val="left"/>
              <w:rPr>
                <w:sz w:val="28"/>
                <w:szCs w:val="28"/>
              </w:rPr>
            </w:pPr>
            <w:r>
              <w:rPr>
                <w:rFonts w:hint="eastAsia"/>
                <w:sz w:val="28"/>
                <w:szCs w:val="28"/>
              </w:rPr>
              <w:t>完成人员</w:t>
            </w:r>
          </w:p>
        </w:tc>
        <w:tc>
          <w:tcPr>
            <w:tcW w:w="6429" w:type="dxa"/>
            <w:gridSpan w:val="3"/>
            <w:vAlign w:val="center"/>
          </w:tcPr>
          <w:p w:rsidR="009211C2" w:rsidRDefault="002212D1">
            <w:pPr>
              <w:adjustRightInd w:val="0"/>
              <w:snapToGrid w:val="0"/>
              <w:jc w:val="left"/>
              <w:rPr>
                <w:sz w:val="28"/>
                <w:szCs w:val="28"/>
              </w:rPr>
            </w:pPr>
            <w:r>
              <w:rPr>
                <w:sz w:val="28"/>
                <w:szCs w:val="28"/>
              </w:rPr>
              <w:t>王伟、胡伟伟、钱磊山、何自林、姚美婷、胡飞飞、吴安琪</w:t>
            </w:r>
          </w:p>
        </w:tc>
      </w:tr>
      <w:tr w:rsidR="009211C2">
        <w:trPr>
          <w:trHeight w:val="567"/>
        </w:trPr>
        <w:tc>
          <w:tcPr>
            <w:tcW w:w="2093" w:type="dxa"/>
            <w:vAlign w:val="center"/>
          </w:tcPr>
          <w:p w:rsidR="009211C2" w:rsidRDefault="00FE2D02">
            <w:pPr>
              <w:adjustRightInd w:val="0"/>
              <w:snapToGrid w:val="0"/>
              <w:jc w:val="left"/>
              <w:rPr>
                <w:sz w:val="28"/>
                <w:szCs w:val="28"/>
              </w:rPr>
            </w:pPr>
            <w:r>
              <w:rPr>
                <w:rFonts w:hint="eastAsia"/>
                <w:sz w:val="28"/>
                <w:szCs w:val="28"/>
              </w:rPr>
              <w:t>组织验收单位</w:t>
            </w:r>
          </w:p>
        </w:tc>
        <w:tc>
          <w:tcPr>
            <w:tcW w:w="6429" w:type="dxa"/>
            <w:gridSpan w:val="3"/>
            <w:vAlign w:val="center"/>
          </w:tcPr>
          <w:p w:rsidR="009211C2" w:rsidRDefault="00FE2D02">
            <w:pPr>
              <w:adjustRightInd w:val="0"/>
              <w:snapToGrid w:val="0"/>
              <w:jc w:val="center"/>
              <w:rPr>
                <w:sz w:val="28"/>
                <w:szCs w:val="28"/>
              </w:rPr>
            </w:pPr>
            <w:r>
              <w:rPr>
                <w:rFonts w:hint="eastAsia"/>
                <w:sz w:val="28"/>
                <w:szCs w:val="28"/>
              </w:rPr>
              <w:t>湖州市科学技术局</w:t>
            </w:r>
          </w:p>
        </w:tc>
      </w:tr>
      <w:tr w:rsidR="009211C2">
        <w:trPr>
          <w:trHeight w:val="567"/>
        </w:trPr>
        <w:tc>
          <w:tcPr>
            <w:tcW w:w="2093" w:type="dxa"/>
            <w:vAlign w:val="center"/>
          </w:tcPr>
          <w:p w:rsidR="009211C2" w:rsidRDefault="00FE2D02">
            <w:pPr>
              <w:adjustRightInd w:val="0"/>
              <w:snapToGrid w:val="0"/>
              <w:jc w:val="left"/>
              <w:rPr>
                <w:sz w:val="28"/>
                <w:szCs w:val="28"/>
              </w:rPr>
            </w:pPr>
            <w:r>
              <w:rPr>
                <w:rFonts w:hint="eastAsia"/>
                <w:sz w:val="28"/>
                <w:szCs w:val="28"/>
              </w:rPr>
              <w:t>验收组成员</w:t>
            </w:r>
          </w:p>
        </w:tc>
        <w:tc>
          <w:tcPr>
            <w:tcW w:w="6429" w:type="dxa"/>
            <w:gridSpan w:val="3"/>
            <w:vAlign w:val="center"/>
          </w:tcPr>
          <w:p w:rsidR="009211C2" w:rsidRDefault="002212D1">
            <w:pPr>
              <w:adjustRightInd w:val="0"/>
              <w:snapToGrid w:val="0"/>
              <w:jc w:val="left"/>
              <w:rPr>
                <w:sz w:val="28"/>
                <w:szCs w:val="28"/>
              </w:rPr>
            </w:pPr>
            <w:r>
              <w:rPr>
                <w:sz w:val="28"/>
                <w:szCs w:val="28"/>
              </w:rPr>
              <w:t>张诚、傅心甫、俞三传、曾翎、向文成</w:t>
            </w:r>
          </w:p>
        </w:tc>
      </w:tr>
      <w:tr w:rsidR="009211C2">
        <w:trPr>
          <w:trHeight w:val="5122"/>
        </w:trPr>
        <w:tc>
          <w:tcPr>
            <w:tcW w:w="8522" w:type="dxa"/>
            <w:gridSpan w:val="4"/>
            <w:vAlign w:val="center"/>
          </w:tcPr>
          <w:p w:rsidR="009211C2" w:rsidRDefault="00FE2D02">
            <w:pPr>
              <w:adjustRightInd w:val="0"/>
              <w:snapToGrid w:val="0"/>
              <w:jc w:val="left"/>
              <w:rPr>
                <w:sz w:val="28"/>
                <w:szCs w:val="28"/>
              </w:rPr>
            </w:pPr>
            <w:r>
              <w:rPr>
                <w:rFonts w:hint="eastAsia"/>
                <w:sz w:val="28"/>
                <w:szCs w:val="28"/>
              </w:rPr>
              <w:t>验收意见：</w:t>
            </w:r>
          </w:p>
          <w:p w:rsidR="002212D1" w:rsidRPr="002212D1" w:rsidRDefault="002212D1" w:rsidP="002212D1">
            <w:pPr>
              <w:adjustRightInd w:val="0"/>
              <w:snapToGrid w:val="0"/>
              <w:ind w:firstLineChars="200" w:firstLine="560"/>
              <w:jc w:val="left"/>
              <w:rPr>
                <w:rFonts w:hint="eastAsia"/>
                <w:sz w:val="28"/>
                <w:szCs w:val="28"/>
              </w:rPr>
            </w:pPr>
            <w:r w:rsidRPr="002212D1">
              <w:rPr>
                <w:rFonts w:hint="eastAsia"/>
                <w:sz w:val="28"/>
                <w:szCs w:val="28"/>
              </w:rPr>
              <w:t>2022</w:t>
            </w:r>
            <w:r w:rsidRPr="002212D1">
              <w:rPr>
                <w:rFonts w:hint="eastAsia"/>
                <w:sz w:val="28"/>
                <w:szCs w:val="28"/>
              </w:rPr>
              <w:t>年</w:t>
            </w:r>
            <w:r w:rsidRPr="002212D1">
              <w:rPr>
                <w:rFonts w:hint="eastAsia"/>
                <w:sz w:val="28"/>
                <w:szCs w:val="28"/>
              </w:rPr>
              <w:t>11</w:t>
            </w:r>
            <w:r w:rsidRPr="002212D1">
              <w:rPr>
                <w:rFonts w:hint="eastAsia"/>
                <w:sz w:val="28"/>
                <w:szCs w:val="28"/>
              </w:rPr>
              <w:t>月</w:t>
            </w:r>
            <w:r w:rsidRPr="002212D1">
              <w:rPr>
                <w:rFonts w:hint="eastAsia"/>
                <w:sz w:val="28"/>
                <w:szCs w:val="28"/>
              </w:rPr>
              <w:t>2</w:t>
            </w:r>
            <w:r>
              <w:rPr>
                <w:rFonts w:hint="eastAsia"/>
                <w:sz w:val="28"/>
                <w:szCs w:val="28"/>
              </w:rPr>
              <w:t>9</w:t>
            </w:r>
            <w:r w:rsidRPr="002212D1">
              <w:rPr>
                <w:rFonts w:hint="eastAsia"/>
                <w:sz w:val="28"/>
                <w:szCs w:val="28"/>
              </w:rPr>
              <w:t>日，湖州市科学技术局组织专家对浙江爱康实业有限公司承担的市级攻关计划工业项目“低温抗冲防垢型</w:t>
            </w:r>
            <w:r w:rsidRPr="002212D1">
              <w:rPr>
                <w:rFonts w:hint="eastAsia"/>
                <w:sz w:val="28"/>
                <w:szCs w:val="28"/>
              </w:rPr>
              <w:t>PP-R</w:t>
            </w:r>
            <w:r w:rsidRPr="002212D1">
              <w:rPr>
                <w:rFonts w:hint="eastAsia"/>
                <w:sz w:val="28"/>
                <w:szCs w:val="28"/>
              </w:rPr>
              <w:t>给水管的研制”（编号</w:t>
            </w:r>
            <w:r w:rsidRPr="002212D1">
              <w:rPr>
                <w:rFonts w:hint="eastAsia"/>
                <w:sz w:val="28"/>
                <w:szCs w:val="28"/>
              </w:rPr>
              <w:t>2021GG20</w:t>
            </w:r>
            <w:r w:rsidRPr="002212D1">
              <w:rPr>
                <w:rFonts w:hint="eastAsia"/>
                <w:sz w:val="28"/>
                <w:szCs w:val="28"/>
              </w:rPr>
              <w:t>）进行了会议验收。验收组审阅了相关材料，听取了项目组的工作汇报，经质询、讨论，形成验收意见如下：</w:t>
            </w:r>
          </w:p>
          <w:p w:rsidR="002212D1" w:rsidRPr="002212D1" w:rsidRDefault="002212D1" w:rsidP="002212D1">
            <w:pPr>
              <w:adjustRightInd w:val="0"/>
              <w:snapToGrid w:val="0"/>
              <w:ind w:firstLineChars="200" w:firstLine="560"/>
              <w:jc w:val="left"/>
              <w:rPr>
                <w:rFonts w:hint="eastAsia"/>
                <w:sz w:val="28"/>
                <w:szCs w:val="28"/>
              </w:rPr>
            </w:pPr>
            <w:r w:rsidRPr="002212D1">
              <w:rPr>
                <w:rFonts w:hint="eastAsia"/>
                <w:sz w:val="28"/>
                <w:szCs w:val="28"/>
              </w:rPr>
              <w:t>一、提供的验收资料齐全、规范，符合验收要求。</w:t>
            </w:r>
          </w:p>
          <w:p w:rsidR="002212D1" w:rsidRPr="002212D1" w:rsidRDefault="002212D1" w:rsidP="002212D1">
            <w:pPr>
              <w:adjustRightInd w:val="0"/>
              <w:snapToGrid w:val="0"/>
              <w:ind w:firstLineChars="200" w:firstLine="560"/>
              <w:jc w:val="left"/>
              <w:rPr>
                <w:rFonts w:hint="eastAsia"/>
                <w:sz w:val="28"/>
                <w:szCs w:val="28"/>
              </w:rPr>
            </w:pPr>
            <w:r>
              <w:rPr>
                <w:rFonts w:hint="eastAsia"/>
                <w:sz w:val="28"/>
                <w:szCs w:val="28"/>
              </w:rPr>
              <w:t>二、</w:t>
            </w:r>
            <w:r w:rsidRPr="002212D1">
              <w:rPr>
                <w:rFonts w:hint="eastAsia"/>
                <w:sz w:val="28"/>
                <w:szCs w:val="28"/>
              </w:rPr>
              <w:t>项目</w:t>
            </w:r>
            <w:r>
              <w:rPr>
                <w:rFonts w:hint="eastAsia"/>
                <w:sz w:val="28"/>
                <w:szCs w:val="28"/>
              </w:rPr>
              <w:t>设计开发了由内层</w:t>
            </w:r>
            <w:r w:rsidRPr="002212D1">
              <w:rPr>
                <w:rFonts w:hint="eastAsia"/>
                <w:sz w:val="28"/>
                <w:szCs w:val="28"/>
              </w:rPr>
              <w:t>防垢层、</w:t>
            </w:r>
            <w:r>
              <w:rPr>
                <w:rFonts w:hint="eastAsia"/>
                <w:sz w:val="28"/>
                <w:szCs w:val="28"/>
              </w:rPr>
              <w:t>中间增韧遮光层和外层</w:t>
            </w:r>
            <w:r w:rsidRPr="002212D1">
              <w:rPr>
                <w:rFonts w:hint="eastAsia"/>
                <w:sz w:val="28"/>
                <w:szCs w:val="28"/>
              </w:rPr>
              <w:t>低温抗冲击层</w:t>
            </w:r>
            <w:r>
              <w:rPr>
                <w:rFonts w:hint="eastAsia"/>
                <w:sz w:val="28"/>
                <w:szCs w:val="28"/>
              </w:rPr>
              <w:t>三层结构的</w:t>
            </w:r>
            <w:r w:rsidRPr="002212D1">
              <w:rPr>
                <w:rFonts w:hint="eastAsia"/>
                <w:sz w:val="28"/>
                <w:szCs w:val="28"/>
              </w:rPr>
              <w:t>低温抗冲防垢型</w:t>
            </w:r>
            <w:r w:rsidRPr="002212D1">
              <w:rPr>
                <w:rFonts w:hint="eastAsia"/>
                <w:sz w:val="28"/>
                <w:szCs w:val="28"/>
              </w:rPr>
              <w:t>PP-R</w:t>
            </w:r>
            <w:r w:rsidRPr="002212D1">
              <w:rPr>
                <w:rFonts w:hint="eastAsia"/>
                <w:sz w:val="28"/>
                <w:szCs w:val="28"/>
              </w:rPr>
              <w:t>给水管</w:t>
            </w:r>
            <w:r w:rsidRPr="002212D1">
              <w:rPr>
                <w:rFonts w:hint="eastAsia"/>
                <w:sz w:val="28"/>
                <w:szCs w:val="28"/>
              </w:rPr>
              <w:t>，</w:t>
            </w:r>
            <w:r>
              <w:rPr>
                <w:rFonts w:hint="eastAsia"/>
                <w:sz w:val="28"/>
                <w:szCs w:val="28"/>
              </w:rPr>
              <w:t>内层</w:t>
            </w:r>
            <w:r w:rsidRPr="002212D1">
              <w:rPr>
                <w:rFonts w:hint="eastAsia"/>
                <w:sz w:val="28"/>
                <w:szCs w:val="28"/>
              </w:rPr>
              <w:t>通过引入抗</w:t>
            </w:r>
            <w:r>
              <w:rPr>
                <w:rFonts w:hint="eastAsia"/>
                <w:sz w:val="28"/>
                <w:szCs w:val="28"/>
              </w:rPr>
              <w:t>菌母粒抗</w:t>
            </w:r>
            <w:r w:rsidRPr="002212D1">
              <w:rPr>
                <w:rFonts w:hint="eastAsia"/>
                <w:sz w:val="28"/>
                <w:szCs w:val="28"/>
              </w:rPr>
              <w:t>污母粒，抑制管材内壁细菌、藻类的滋生，防止管道内壁结垢</w:t>
            </w:r>
            <w:r w:rsidR="007625D5">
              <w:rPr>
                <w:rFonts w:hint="eastAsia"/>
                <w:sz w:val="28"/>
                <w:szCs w:val="28"/>
              </w:rPr>
              <w:t>；外层通过引入高抗冲</w:t>
            </w:r>
            <w:r w:rsidR="007625D5">
              <w:rPr>
                <w:rFonts w:hint="eastAsia"/>
                <w:sz w:val="28"/>
                <w:szCs w:val="28"/>
              </w:rPr>
              <w:t>PPB</w:t>
            </w:r>
            <w:r w:rsidR="007625D5">
              <w:rPr>
                <w:rFonts w:hint="eastAsia"/>
                <w:sz w:val="28"/>
                <w:szCs w:val="28"/>
              </w:rPr>
              <w:t>材料以及中间层引入</w:t>
            </w:r>
            <w:proofErr w:type="gramStart"/>
            <w:r w:rsidR="007625D5">
              <w:rPr>
                <w:rFonts w:hint="eastAsia"/>
                <w:sz w:val="28"/>
                <w:szCs w:val="28"/>
              </w:rPr>
              <w:t>增韧色母</w:t>
            </w:r>
            <w:proofErr w:type="gramEnd"/>
            <w:r w:rsidR="007625D5">
              <w:rPr>
                <w:rFonts w:hint="eastAsia"/>
                <w:sz w:val="28"/>
                <w:szCs w:val="28"/>
              </w:rPr>
              <w:t>粒，</w:t>
            </w:r>
            <w:r w:rsidRPr="002212D1">
              <w:rPr>
                <w:rFonts w:hint="eastAsia"/>
                <w:sz w:val="28"/>
                <w:szCs w:val="28"/>
              </w:rPr>
              <w:t>同时增强了管材的低温抗冲击性能。</w:t>
            </w:r>
            <w:r w:rsidR="007625D5">
              <w:rPr>
                <w:rFonts w:hint="eastAsia"/>
                <w:sz w:val="28"/>
                <w:szCs w:val="28"/>
              </w:rPr>
              <w:t>项目已授权实用新型专利</w:t>
            </w:r>
            <w:r w:rsidR="007625D5">
              <w:rPr>
                <w:rFonts w:hint="eastAsia"/>
                <w:sz w:val="28"/>
                <w:szCs w:val="28"/>
              </w:rPr>
              <w:t>3</w:t>
            </w:r>
            <w:r w:rsidR="007625D5">
              <w:rPr>
                <w:rFonts w:hint="eastAsia"/>
                <w:sz w:val="28"/>
                <w:szCs w:val="28"/>
              </w:rPr>
              <w:t>件，申请发明专利</w:t>
            </w:r>
            <w:r w:rsidR="007625D5">
              <w:rPr>
                <w:rFonts w:hint="eastAsia"/>
                <w:sz w:val="28"/>
                <w:szCs w:val="28"/>
              </w:rPr>
              <w:t>1</w:t>
            </w:r>
            <w:r w:rsidR="007625D5">
              <w:rPr>
                <w:rFonts w:hint="eastAsia"/>
                <w:sz w:val="28"/>
                <w:szCs w:val="28"/>
              </w:rPr>
              <w:t>件，获省级新产品</w:t>
            </w:r>
            <w:r w:rsidR="007625D5">
              <w:rPr>
                <w:rFonts w:hint="eastAsia"/>
                <w:sz w:val="28"/>
                <w:szCs w:val="28"/>
              </w:rPr>
              <w:t>1</w:t>
            </w:r>
            <w:r w:rsidR="007625D5">
              <w:rPr>
                <w:rFonts w:hint="eastAsia"/>
                <w:sz w:val="28"/>
                <w:szCs w:val="28"/>
              </w:rPr>
              <w:t>项。</w:t>
            </w:r>
          </w:p>
          <w:p w:rsidR="007625D5" w:rsidRDefault="002212D1" w:rsidP="002212D1">
            <w:pPr>
              <w:adjustRightInd w:val="0"/>
              <w:snapToGrid w:val="0"/>
              <w:ind w:firstLineChars="200" w:firstLine="560"/>
              <w:jc w:val="left"/>
              <w:rPr>
                <w:rFonts w:hint="eastAsia"/>
                <w:sz w:val="28"/>
                <w:szCs w:val="28"/>
              </w:rPr>
            </w:pPr>
            <w:r w:rsidRPr="002212D1">
              <w:rPr>
                <w:rFonts w:hint="eastAsia"/>
                <w:sz w:val="28"/>
                <w:szCs w:val="28"/>
              </w:rPr>
              <w:t>三、</w:t>
            </w:r>
            <w:r w:rsidR="007625D5">
              <w:rPr>
                <w:rFonts w:hint="eastAsia"/>
                <w:sz w:val="28"/>
                <w:szCs w:val="28"/>
              </w:rPr>
              <w:t>项目</w:t>
            </w:r>
            <w:r w:rsidRPr="002212D1">
              <w:rPr>
                <w:rFonts w:hint="eastAsia"/>
                <w:sz w:val="28"/>
                <w:szCs w:val="28"/>
              </w:rPr>
              <w:t>产品经浙江方圆检测集团股份有限公司、国家化学建材质量检验检测中心检测（报告编号：</w:t>
            </w:r>
            <w:r w:rsidRPr="002212D1">
              <w:rPr>
                <w:rFonts w:hint="eastAsia"/>
                <w:sz w:val="28"/>
                <w:szCs w:val="28"/>
              </w:rPr>
              <w:t>2213101266</w:t>
            </w:r>
            <w:r w:rsidRPr="002212D1">
              <w:rPr>
                <w:rFonts w:hint="eastAsia"/>
                <w:sz w:val="28"/>
                <w:szCs w:val="28"/>
              </w:rPr>
              <w:t>）；中国科学院理化技术研究所抗菌材料检测中心检测（报告编号：</w:t>
            </w:r>
            <w:r w:rsidRPr="002212D1">
              <w:rPr>
                <w:rFonts w:hint="eastAsia"/>
                <w:sz w:val="28"/>
                <w:szCs w:val="28"/>
              </w:rPr>
              <w:t>LHKJ-2205-08-1/2</w:t>
            </w:r>
            <w:r w:rsidRPr="002212D1">
              <w:rPr>
                <w:rFonts w:hint="eastAsia"/>
                <w:sz w:val="28"/>
                <w:szCs w:val="28"/>
              </w:rPr>
              <w:t>）</w:t>
            </w:r>
            <w:r w:rsidR="007625D5">
              <w:rPr>
                <w:rFonts w:hint="eastAsia"/>
                <w:sz w:val="28"/>
                <w:szCs w:val="28"/>
              </w:rPr>
              <w:t>和</w:t>
            </w:r>
            <w:r w:rsidRPr="002212D1">
              <w:rPr>
                <w:rFonts w:hint="eastAsia"/>
                <w:sz w:val="28"/>
                <w:szCs w:val="28"/>
              </w:rPr>
              <w:t>浙江方圆检测集团股份有限公司检测（报告编号：</w:t>
            </w:r>
            <w:r w:rsidRPr="002212D1">
              <w:rPr>
                <w:rFonts w:hint="eastAsia"/>
                <w:sz w:val="28"/>
                <w:szCs w:val="28"/>
              </w:rPr>
              <w:t>2211001218</w:t>
            </w:r>
            <w:r w:rsidRPr="002212D1">
              <w:rPr>
                <w:rFonts w:hint="eastAsia"/>
                <w:sz w:val="28"/>
                <w:szCs w:val="28"/>
              </w:rPr>
              <w:t>）</w:t>
            </w:r>
            <w:r w:rsidR="007625D5">
              <w:rPr>
                <w:rFonts w:hint="eastAsia"/>
                <w:sz w:val="28"/>
                <w:szCs w:val="28"/>
              </w:rPr>
              <w:t>检测</w:t>
            </w:r>
            <w:r w:rsidRPr="002212D1">
              <w:rPr>
                <w:rFonts w:hint="eastAsia"/>
                <w:sz w:val="28"/>
                <w:szCs w:val="28"/>
              </w:rPr>
              <w:t>，所检指标符合项目任务书要求</w:t>
            </w:r>
            <w:r w:rsidR="007625D5">
              <w:rPr>
                <w:rFonts w:hint="eastAsia"/>
                <w:sz w:val="28"/>
                <w:szCs w:val="28"/>
              </w:rPr>
              <w:t>。</w:t>
            </w:r>
            <w:r w:rsidRPr="002212D1">
              <w:rPr>
                <w:rFonts w:hint="eastAsia"/>
                <w:sz w:val="28"/>
                <w:szCs w:val="28"/>
              </w:rPr>
              <w:t>经用户使用，反映良好，具有明显的经济和社会效益。</w:t>
            </w:r>
          </w:p>
          <w:p w:rsidR="002212D1" w:rsidRPr="002212D1" w:rsidRDefault="002212D1" w:rsidP="002212D1">
            <w:pPr>
              <w:adjustRightInd w:val="0"/>
              <w:snapToGrid w:val="0"/>
              <w:ind w:firstLineChars="200" w:firstLine="560"/>
              <w:jc w:val="left"/>
              <w:rPr>
                <w:rFonts w:hint="eastAsia"/>
                <w:sz w:val="28"/>
                <w:szCs w:val="28"/>
              </w:rPr>
            </w:pPr>
            <w:r w:rsidRPr="002212D1">
              <w:rPr>
                <w:rFonts w:hint="eastAsia"/>
                <w:sz w:val="28"/>
                <w:szCs w:val="28"/>
              </w:rPr>
              <w:t>四、项目预算总经费</w:t>
            </w:r>
            <w:r w:rsidRPr="002212D1">
              <w:rPr>
                <w:rFonts w:hint="eastAsia"/>
                <w:sz w:val="28"/>
                <w:szCs w:val="28"/>
              </w:rPr>
              <w:t>125</w:t>
            </w:r>
            <w:r w:rsidRPr="002212D1">
              <w:rPr>
                <w:rFonts w:hint="eastAsia"/>
                <w:sz w:val="28"/>
                <w:szCs w:val="28"/>
              </w:rPr>
              <w:t>万元</w:t>
            </w:r>
            <w:r w:rsidR="007625D5">
              <w:rPr>
                <w:rFonts w:hint="eastAsia"/>
                <w:sz w:val="28"/>
                <w:szCs w:val="28"/>
              </w:rPr>
              <w:t>，根据</w:t>
            </w:r>
            <w:r w:rsidRPr="002212D1">
              <w:rPr>
                <w:rFonts w:hint="eastAsia"/>
                <w:sz w:val="28"/>
                <w:szCs w:val="28"/>
              </w:rPr>
              <w:t>项目承担单位</w:t>
            </w:r>
            <w:r w:rsidR="007625D5">
              <w:rPr>
                <w:rFonts w:hint="eastAsia"/>
                <w:sz w:val="28"/>
                <w:szCs w:val="28"/>
              </w:rPr>
              <w:t>提供的经费</w:t>
            </w:r>
            <w:r w:rsidRPr="002212D1">
              <w:rPr>
                <w:rFonts w:hint="eastAsia"/>
                <w:sz w:val="28"/>
                <w:szCs w:val="28"/>
              </w:rPr>
              <w:t>决算</w:t>
            </w:r>
            <w:r w:rsidR="007625D5">
              <w:rPr>
                <w:rFonts w:hint="eastAsia"/>
                <w:sz w:val="28"/>
                <w:szCs w:val="28"/>
              </w:rPr>
              <w:t>报告</w:t>
            </w:r>
            <w:r w:rsidRPr="002212D1">
              <w:rPr>
                <w:rFonts w:hint="eastAsia"/>
                <w:sz w:val="28"/>
                <w:szCs w:val="28"/>
              </w:rPr>
              <w:t>，</w:t>
            </w:r>
            <w:r w:rsidR="007625D5" w:rsidRPr="002212D1">
              <w:rPr>
                <w:rFonts w:hint="eastAsia"/>
                <w:sz w:val="28"/>
                <w:szCs w:val="28"/>
              </w:rPr>
              <w:t>经费</w:t>
            </w:r>
            <w:r w:rsidRPr="002212D1">
              <w:rPr>
                <w:rFonts w:hint="eastAsia"/>
                <w:sz w:val="28"/>
                <w:szCs w:val="28"/>
              </w:rPr>
              <w:t>实际支出</w:t>
            </w:r>
            <w:r w:rsidRPr="002212D1">
              <w:rPr>
                <w:rFonts w:hint="eastAsia"/>
                <w:sz w:val="28"/>
                <w:szCs w:val="28"/>
              </w:rPr>
              <w:t>274.24</w:t>
            </w:r>
            <w:r w:rsidRPr="002212D1">
              <w:rPr>
                <w:rFonts w:hint="eastAsia"/>
                <w:sz w:val="28"/>
                <w:szCs w:val="28"/>
              </w:rPr>
              <w:t>万元，经费使用</w:t>
            </w:r>
            <w:r w:rsidR="007625D5">
              <w:rPr>
                <w:rFonts w:hint="eastAsia"/>
                <w:sz w:val="28"/>
                <w:szCs w:val="28"/>
              </w:rPr>
              <w:t>基本</w:t>
            </w:r>
            <w:r w:rsidRPr="002212D1">
              <w:rPr>
                <w:rFonts w:hint="eastAsia"/>
                <w:sz w:val="28"/>
                <w:szCs w:val="28"/>
              </w:rPr>
              <w:t>合理。</w:t>
            </w:r>
            <w:r w:rsidR="007625D5">
              <w:rPr>
                <w:rFonts w:hint="eastAsia"/>
                <w:sz w:val="28"/>
                <w:szCs w:val="28"/>
              </w:rPr>
              <w:t>项目执行期内，实现销售收入</w:t>
            </w:r>
            <w:r w:rsidR="007625D5">
              <w:rPr>
                <w:rFonts w:hint="eastAsia"/>
                <w:sz w:val="28"/>
                <w:szCs w:val="28"/>
              </w:rPr>
              <w:t>645.0</w:t>
            </w:r>
            <w:r w:rsidR="007625D5">
              <w:rPr>
                <w:rFonts w:hint="eastAsia"/>
                <w:sz w:val="28"/>
                <w:szCs w:val="28"/>
              </w:rPr>
              <w:t>万元，利税</w:t>
            </w:r>
            <w:r w:rsidR="007625D5">
              <w:rPr>
                <w:rFonts w:hint="eastAsia"/>
                <w:sz w:val="28"/>
                <w:szCs w:val="28"/>
              </w:rPr>
              <w:t>163.0</w:t>
            </w:r>
            <w:r w:rsidR="007625D5">
              <w:rPr>
                <w:rFonts w:hint="eastAsia"/>
                <w:sz w:val="28"/>
                <w:szCs w:val="28"/>
              </w:rPr>
              <w:t>万元。</w:t>
            </w:r>
          </w:p>
          <w:p w:rsidR="009211C2" w:rsidRDefault="002212D1" w:rsidP="002212D1">
            <w:pPr>
              <w:adjustRightInd w:val="0"/>
              <w:snapToGrid w:val="0"/>
              <w:ind w:firstLineChars="200" w:firstLine="560"/>
              <w:jc w:val="left"/>
              <w:rPr>
                <w:sz w:val="28"/>
                <w:szCs w:val="28"/>
              </w:rPr>
            </w:pPr>
            <w:r w:rsidRPr="002212D1">
              <w:rPr>
                <w:rFonts w:hint="eastAsia"/>
                <w:sz w:val="28"/>
                <w:szCs w:val="28"/>
              </w:rPr>
              <w:t>验收组认为，该项目已完成项目任务书规定的主要内容和任务，同意通过验收。</w:t>
            </w:r>
          </w:p>
          <w:p w:rsidR="009211C2" w:rsidRDefault="009211C2">
            <w:pPr>
              <w:adjustRightInd w:val="0"/>
              <w:snapToGrid w:val="0"/>
              <w:jc w:val="left"/>
              <w:rPr>
                <w:sz w:val="28"/>
                <w:szCs w:val="28"/>
              </w:rPr>
            </w:pPr>
          </w:p>
          <w:p w:rsidR="009211C2" w:rsidRDefault="009211C2" w:rsidP="007625D5">
            <w:pPr>
              <w:adjustRightInd w:val="0"/>
              <w:snapToGrid w:val="0"/>
              <w:jc w:val="left"/>
              <w:rPr>
                <w:sz w:val="28"/>
                <w:szCs w:val="28"/>
              </w:rPr>
            </w:pPr>
            <w:bookmarkStart w:id="0" w:name="_GoBack"/>
            <w:bookmarkEnd w:id="0"/>
          </w:p>
        </w:tc>
      </w:tr>
    </w:tbl>
    <w:p w:rsidR="009211C2" w:rsidRDefault="009211C2"/>
    <w:sectPr w:rsidR="009211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D02" w:rsidRDefault="00FE2D02" w:rsidP="002212D1">
      <w:r>
        <w:separator/>
      </w:r>
    </w:p>
  </w:endnote>
  <w:endnote w:type="continuationSeparator" w:id="0">
    <w:p w:rsidR="00FE2D02" w:rsidRDefault="00FE2D02" w:rsidP="00221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D02" w:rsidRDefault="00FE2D02" w:rsidP="002212D1">
      <w:r>
        <w:separator/>
      </w:r>
    </w:p>
  </w:footnote>
  <w:footnote w:type="continuationSeparator" w:id="0">
    <w:p w:rsidR="00FE2D02" w:rsidRDefault="00FE2D02" w:rsidP="002212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AE0"/>
    <w:rsid w:val="EEEED3D2"/>
    <w:rsid w:val="002212D1"/>
    <w:rsid w:val="00257F26"/>
    <w:rsid w:val="003A541C"/>
    <w:rsid w:val="003F0AE0"/>
    <w:rsid w:val="006B25CF"/>
    <w:rsid w:val="007625D5"/>
    <w:rsid w:val="009211C2"/>
    <w:rsid w:val="00C161C5"/>
    <w:rsid w:val="00FC005F"/>
    <w:rsid w:val="00FE2D02"/>
    <w:rsid w:val="5BFB83EB"/>
    <w:rsid w:val="7F3D5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662</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25444</cp:lastModifiedBy>
  <cp:revision>2</cp:revision>
  <dcterms:created xsi:type="dcterms:W3CDTF">2022-12-09T05:37:00Z</dcterms:created>
  <dcterms:modified xsi:type="dcterms:W3CDTF">2022-12-09T05:37:00Z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