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sz w:val="32"/>
          <w:szCs w:val="32"/>
        </w:rPr>
        <w:t>项目验收公示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859"/>
        <w:gridCol w:w="1685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采棉机用带仿形功能的电液控制系统的研究与实施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18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2021ZD2012</w:t>
            </w:r>
          </w:p>
        </w:tc>
        <w:tc>
          <w:tcPr>
            <w:tcW w:w="1685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项目负责人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沈立峰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完成单位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湖州生力液压有限公司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完成人员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陆跃德、沈康、张钊杰、冯毅雄；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组织验收单位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湖州市科学技术局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验收组成员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项新建、胡弘波、张耀、胡武、钱晓辉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2" w:hRule="atLeast"/>
        </w:trPr>
        <w:tc>
          <w:tcPr>
            <w:tcW w:w="8522" w:type="dxa"/>
            <w:gridSpan w:val="4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验收意见：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jc w:val="left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提供的验收资料齐全、规范，符合验收要求。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jc w:val="left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项目开发了用于控制棉花联合收割机动作的电液比例控制系统，通过电磁阀、比例阀、单向阀的集合阀组，实现了采摘台与采棉箱的联动；集成了两个比例电磁阀，实现了采摘台的高低速升降与地面仿形作业；采用自锁型的螺纹插装阀，实现了采摘台在任意位置的停留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jc w:val="left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产品经浙江省机电产品质量检测所检测（报告编号：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5W220258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,所检指标符合项目合同书要求，经用户使用，反映良好；项目已授权实用新型专利1件，制定了企标4项，已验收省工业新产品4项。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jc w:val="left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项目预算总经费350万元，其中市财政科技补助经费50万元。经湖州冠名会计师事务所（普通合伙）专项审计（湖冠审报字{2022}第234号），实际经费支出373.76万元，其中市财政科技经费支出0万元，经费使用基本合理。</w:t>
            </w:r>
          </w:p>
          <w:p>
            <w:pPr>
              <w:widowControl w:val="0"/>
              <w:numPr>
                <w:numId w:val="0"/>
              </w:numPr>
              <w:adjustRightInd w:val="0"/>
              <w:snapToGrid w:val="0"/>
              <w:jc w:val="lef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验收组认为，该项目已完成，基本完成项目任务书规定的主要内容和任务，同意通过验收。</w:t>
            </w:r>
          </w:p>
          <w:p>
            <w:pPr>
              <w:adjustRightInd w:val="0"/>
              <w:snapToGrid w:val="0"/>
              <w:jc w:val="left"/>
              <w:rPr>
                <w:color w:val="FF0000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FAE141"/>
    <w:multiLevelType w:val="singleLevel"/>
    <w:tmpl w:val="5EFAE14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5ODM0ZWFmODY5Nzg0ZWMwM2M0NmIzODQ4MjU0MTkifQ=="/>
  </w:docVars>
  <w:rsids>
    <w:rsidRoot w:val="003F0AE0"/>
    <w:rsid w:val="00257F26"/>
    <w:rsid w:val="003A541C"/>
    <w:rsid w:val="003F0AE0"/>
    <w:rsid w:val="006B25CF"/>
    <w:rsid w:val="00C161C5"/>
    <w:rsid w:val="00FC005F"/>
    <w:rsid w:val="18223802"/>
    <w:rsid w:val="5BFB83EB"/>
    <w:rsid w:val="7F3D5718"/>
    <w:rsid w:val="EEEED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183</Characters>
  <Lines>1</Lines>
  <Paragraphs>1</Paragraphs>
  <TotalTime>22</TotalTime>
  <ScaleCrop>false</ScaleCrop>
  <LinksUpToDate>false</LinksUpToDate>
  <CharactersWithSpaces>183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2020-12-07T11:31:00Z</dcterms:created>
  <dc:creator>Administrator</dc:creator>
  <cp:lastModifiedBy>唯君</cp:lastModifiedBy>
  <dcterms:modified xsi:type="dcterms:W3CDTF">2022-12-08T08:19:40Z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5922F87032D14A6EB010D4885E4D0862</vt:lpwstr>
  </property>
</Properties>
</file>