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C8F" w:rsidRDefault="00760E62">
      <w:pPr>
        <w:jc w:val="center"/>
        <w:rPr>
          <w:rFonts w:ascii="方正小标宋简体" w:eastAsia="方正小标宋简体"/>
          <w:sz w:val="32"/>
          <w:szCs w:val="32"/>
        </w:rPr>
      </w:pPr>
      <w:r>
        <w:rPr>
          <w:rFonts w:ascii="方正小标宋简体" w:eastAsia="方正小标宋简体" w:hint="eastAsia"/>
          <w:sz w:val="32"/>
          <w:szCs w:val="32"/>
        </w:rPr>
        <w:t>项目验收公示</w:t>
      </w:r>
      <w:r>
        <w:rPr>
          <w:rFonts w:ascii="方正小标宋简体" w:eastAsia="方正小标宋简体" w:hint="eastAsia"/>
          <w:sz w:val="32"/>
          <w:szCs w:val="32"/>
        </w:rPr>
        <w:t>表</w:t>
      </w:r>
    </w:p>
    <w:tbl>
      <w:tblPr>
        <w:tblStyle w:val="a5"/>
        <w:tblW w:w="0" w:type="auto"/>
        <w:tblLook w:val="04A0" w:firstRow="1" w:lastRow="0" w:firstColumn="1" w:lastColumn="0" w:noHBand="0" w:noVBand="1"/>
      </w:tblPr>
      <w:tblGrid>
        <w:gridCol w:w="2093"/>
        <w:gridCol w:w="1859"/>
        <w:gridCol w:w="1685"/>
        <w:gridCol w:w="2885"/>
      </w:tblGrid>
      <w:tr w:rsidR="00316C8F">
        <w:trPr>
          <w:trHeight w:val="567"/>
        </w:trPr>
        <w:tc>
          <w:tcPr>
            <w:tcW w:w="2093" w:type="dxa"/>
            <w:vAlign w:val="center"/>
          </w:tcPr>
          <w:p w:rsidR="00316C8F" w:rsidRDefault="00760E62">
            <w:pPr>
              <w:adjustRightInd w:val="0"/>
              <w:snapToGrid w:val="0"/>
              <w:jc w:val="left"/>
              <w:rPr>
                <w:sz w:val="28"/>
                <w:szCs w:val="28"/>
              </w:rPr>
            </w:pPr>
            <w:r>
              <w:rPr>
                <w:rFonts w:hint="eastAsia"/>
                <w:sz w:val="28"/>
                <w:szCs w:val="28"/>
              </w:rPr>
              <w:t>项目名称</w:t>
            </w:r>
          </w:p>
        </w:tc>
        <w:tc>
          <w:tcPr>
            <w:tcW w:w="6429" w:type="dxa"/>
            <w:gridSpan w:val="3"/>
            <w:vAlign w:val="center"/>
          </w:tcPr>
          <w:p w:rsidR="00316C8F" w:rsidRPr="00D17202" w:rsidRDefault="00D17202" w:rsidP="00CA28A2">
            <w:pPr>
              <w:adjustRightInd w:val="0"/>
              <w:snapToGrid w:val="0"/>
              <w:jc w:val="center"/>
              <w:rPr>
                <w:rFonts w:hint="eastAsia"/>
                <w:sz w:val="24"/>
                <w:szCs w:val="24"/>
              </w:rPr>
            </w:pPr>
            <w:r w:rsidRPr="00CA28A2">
              <w:rPr>
                <w:sz w:val="28"/>
                <w:szCs w:val="28"/>
              </w:rPr>
              <w:t>左亚叶酸钙的研发及产业化应用</w:t>
            </w:r>
          </w:p>
        </w:tc>
      </w:tr>
      <w:tr w:rsidR="00316C8F">
        <w:trPr>
          <w:trHeight w:val="567"/>
        </w:trPr>
        <w:tc>
          <w:tcPr>
            <w:tcW w:w="2093" w:type="dxa"/>
            <w:vAlign w:val="center"/>
          </w:tcPr>
          <w:p w:rsidR="00316C8F" w:rsidRDefault="00760E62">
            <w:pPr>
              <w:adjustRightInd w:val="0"/>
              <w:snapToGrid w:val="0"/>
              <w:jc w:val="left"/>
              <w:rPr>
                <w:sz w:val="28"/>
                <w:szCs w:val="28"/>
              </w:rPr>
            </w:pPr>
            <w:r>
              <w:rPr>
                <w:rFonts w:hint="eastAsia"/>
                <w:sz w:val="28"/>
                <w:szCs w:val="28"/>
              </w:rPr>
              <w:t>项目编号</w:t>
            </w:r>
          </w:p>
        </w:tc>
        <w:tc>
          <w:tcPr>
            <w:tcW w:w="1859" w:type="dxa"/>
            <w:vAlign w:val="center"/>
          </w:tcPr>
          <w:p w:rsidR="00316C8F" w:rsidRPr="00CA28A2" w:rsidRDefault="00D17202" w:rsidP="00CA28A2">
            <w:pPr>
              <w:adjustRightInd w:val="0"/>
              <w:snapToGrid w:val="0"/>
              <w:jc w:val="center"/>
              <w:rPr>
                <w:rFonts w:hint="eastAsia"/>
                <w:sz w:val="28"/>
                <w:szCs w:val="28"/>
              </w:rPr>
            </w:pPr>
            <w:r w:rsidRPr="00CA28A2">
              <w:rPr>
                <w:sz w:val="28"/>
                <w:szCs w:val="28"/>
              </w:rPr>
              <w:t>2020ZD2027</w:t>
            </w:r>
          </w:p>
        </w:tc>
        <w:tc>
          <w:tcPr>
            <w:tcW w:w="1685" w:type="dxa"/>
            <w:vAlign w:val="center"/>
          </w:tcPr>
          <w:p w:rsidR="00316C8F" w:rsidRDefault="00760E62">
            <w:pPr>
              <w:adjustRightInd w:val="0"/>
              <w:snapToGrid w:val="0"/>
              <w:jc w:val="left"/>
              <w:rPr>
                <w:sz w:val="28"/>
                <w:szCs w:val="28"/>
              </w:rPr>
            </w:pPr>
            <w:r>
              <w:rPr>
                <w:rFonts w:hint="eastAsia"/>
                <w:sz w:val="28"/>
                <w:szCs w:val="28"/>
              </w:rPr>
              <w:t>项</w:t>
            </w:r>
            <w:r>
              <w:rPr>
                <w:rFonts w:hint="eastAsia"/>
                <w:sz w:val="28"/>
                <w:szCs w:val="28"/>
              </w:rPr>
              <w:t>目负责人</w:t>
            </w:r>
          </w:p>
        </w:tc>
        <w:tc>
          <w:tcPr>
            <w:tcW w:w="2885" w:type="dxa"/>
            <w:vAlign w:val="center"/>
          </w:tcPr>
          <w:p w:rsidR="00316C8F" w:rsidRDefault="00D17202">
            <w:pPr>
              <w:adjustRightInd w:val="0"/>
              <w:snapToGrid w:val="0"/>
              <w:jc w:val="center"/>
              <w:rPr>
                <w:sz w:val="28"/>
                <w:szCs w:val="28"/>
              </w:rPr>
            </w:pPr>
            <w:r>
              <w:rPr>
                <w:sz w:val="28"/>
                <w:szCs w:val="28"/>
              </w:rPr>
              <w:t>费学良</w:t>
            </w:r>
          </w:p>
        </w:tc>
      </w:tr>
      <w:tr w:rsidR="00316C8F">
        <w:trPr>
          <w:trHeight w:val="567"/>
        </w:trPr>
        <w:tc>
          <w:tcPr>
            <w:tcW w:w="2093" w:type="dxa"/>
            <w:vAlign w:val="center"/>
          </w:tcPr>
          <w:p w:rsidR="00316C8F" w:rsidRDefault="00760E62">
            <w:pPr>
              <w:adjustRightInd w:val="0"/>
              <w:snapToGrid w:val="0"/>
              <w:jc w:val="left"/>
              <w:rPr>
                <w:sz w:val="28"/>
                <w:szCs w:val="28"/>
              </w:rPr>
            </w:pPr>
            <w:r>
              <w:rPr>
                <w:rFonts w:hint="eastAsia"/>
                <w:sz w:val="28"/>
                <w:szCs w:val="28"/>
              </w:rPr>
              <w:t>完成单位</w:t>
            </w:r>
          </w:p>
        </w:tc>
        <w:tc>
          <w:tcPr>
            <w:tcW w:w="6429" w:type="dxa"/>
            <w:gridSpan w:val="3"/>
            <w:vAlign w:val="center"/>
          </w:tcPr>
          <w:p w:rsidR="00316C8F" w:rsidRDefault="00D17202">
            <w:pPr>
              <w:adjustRightInd w:val="0"/>
              <w:snapToGrid w:val="0"/>
              <w:jc w:val="center"/>
              <w:rPr>
                <w:sz w:val="28"/>
                <w:szCs w:val="28"/>
              </w:rPr>
            </w:pPr>
            <w:r>
              <w:rPr>
                <w:sz w:val="28"/>
                <w:szCs w:val="28"/>
              </w:rPr>
              <w:t>浙江大为药业有限公司</w:t>
            </w:r>
          </w:p>
        </w:tc>
      </w:tr>
      <w:tr w:rsidR="00316C8F">
        <w:trPr>
          <w:trHeight w:val="567"/>
        </w:trPr>
        <w:tc>
          <w:tcPr>
            <w:tcW w:w="2093" w:type="dxa"/>
            <w:vAlign w:val="center"/>
          </w:tcPr>
          <w:p w:rsidR="00316C8F" w:rsidRDefault="00760E62">
            <w:pPr>
              <w:adjustRightInd w:val="0"/>
              <w:snapToGrid w:val="0"/>
              <w:jc w:val="left"/>
              <w:rPr>
                <w:sz w:val="28"/>
                <w:szCs w:val="28"/>
              </w:rPr>
            </w:pPr>
            <w:r>
              <w:rPr>
                <w:rFonts w:hint="eastAsia"/>
                <w:sz w:val="28"/>
                <w:szCs w:val="28"/>
              </w:rPr>
              <w:t>完成人员</w:t>
            </w:r>
          </w:p>
        </w:tc>
        <w:tc>
          <w:tcPr>
            <w:tcW w:w="6429" w:type="dxa"/>
            <w:gridSpan w:val="3"/>
            <w:vAlign w:val="center"/>
          </w:tcPr>
          <w:p w:rsidR="00316C8F" w:rsidRDefault="00D17202">
            <w:pPr>
              <w:adjustRightInd w:val="0"/>
              <w:snapToGrid w:val="0"/>
              <w:jc w:val="left"/>
              <w:rPr>
                <w:rFonts w:hint="eastAsia"/>
                <w:sz w:val="28"/>
                <w:szCs w:val="28"/>
              </w:rPr>
            </w:pPr>
            <w:r>
              <w:rPr>
                <w:sz w:val="28"/>
                <w:szCs w:val="28"/>
              </w:rPr>
              <w:t>俞旭峰、马越峰、柴志善、周红亮、朱华、王慧、顾利杰、郑亮</w:t>
            </w:r>
          </w:p>
        </w:tc>
      </w:tr>
      <w:tr w:rsidR="00316C8F">
        <w:trPr>
          <w:trHeight w:val="567"/>
        </w:trPr>
        <w:tc>
          <w:tcPr>
            <w:tcW w:w="2093" w:type="dxa"/>
            <w:vAlign w:val="center"/>
          </w:tcPr>
          <w:p w:rsidR="00316C8F" w:rsidRDefault="00760E62">
            <w:pPr>
              <w:adjustRightInd w:val="0"/>
              <w:snapToGrid w:val="0"/>
              <w:jc w:val="left"/>
              <w:rPr>
                <w:sz w:val="28"/>
                <w:szCs w:val="28"/>
              </w:rPr>
            </w:pPr>
            <w:r>
              <w:rPr>
                <w:rFonts w:hint="eastAsia"/>
                <w:sz w:val="28"/>
                <w:szCs w:val="28"/>
              </w:rPr>
              <w:t>组织验收单位</w:t>
            </w:r>
          </w:p>
        </w:tc>
        <w:tc>
          <w:tcPr>
            <w:tcW w:w="6429" w:type="dxa"/>
            <w:gridSpan w:val="3"/>
            <w:vAlign w:val="center"/>
          </w:tcPr>
          <w:p w:rsidR="00316C8F" w:rsidRDefault="00760E62">
            <w:pPr>
              <w:adjustRightInd w:val="0"/>
              <w:snapToGrid w:val="0"/>
              <w:jc w:val="center"/>
              <w:rPr>
                <w:sz w:val="28"/>
                <w:szCs w:val="28"/>
              </w:rPr>
            </w:pPr>
            <w:r>
              <w:rPr>
                <w:rFonts w:hint="eastAsia"/>
                <w:sz w:val="28"/>
                <w:szCs w:val="28"/>
              </w:rPr>
              <w:t>湖州市科学技术局</w:t>
            </w:r>
          </w:p>
        </w:tc>
      </w:tr>
      <w:tr w:rsidR="00316C8F">
        <w:trPr>
          <w:trHeight w:val="567"/>
        </w:trPr>
        <w:tc>
          <w:tcPr>
            <w:tcW w:w="2093" w:type="dxa"/>
            <w:vAlign w:val="center"/>
          </w:tcPr>
          <w:p w:rsidR="00316C8F" w:rsidRDefault="00760E62">
            <w:pPr>
              <w:adjustRightInd w:val="0"/>
              <w:snapToGrid w:val="0"/>
              <w:jc w:val="left"/>
              <w:rPr>
                <w:sz w:val="28"/>
                <w:szCs w:val="28"/>
              </w:rPr>
            </w:pPr>
            <w:r>
              <w:rPr>
                <w:rFonts w:hint="eastAsia"/>
                <w:sz w:val="28"/>
                <w:szCs w:val="28"/>
              </w:rPr>
              <w:t>验收组成员</w:t>
            </w:r>
          </w:p>
        </w:tc>
        <w:tc>
          <w:tcPr>
            <w:tcW w:w="6429" w:type="dxa"/>
            <w:gridSpan w:val="3"/>
            <w:vAlign w:val="center"/>
          </w:tcPr>
          <w:p w:rsidR="00316C8F" w:rsidRPr="00D17202" w:rsidRDefault="00D17202" w:rsidP="00CA28A2">
            <w:pPr>
              <w:adjustRightInd w:val="0"/>
              <w:snapToGrid w:val="0"/>
              <w:jc w:val="center"/>
              <w:rPr>
                <w:rFonts w:hint="eastAsia"/>
                <w:sz w:val="24"/>
                <w:szCs w:val="24"/>
              </w:rPr>
            </w:pPr>
            <w:r w:rsidRPr="00CA28A2">
              <w:rPr>
                <w:sz w:val="28"/>
                <w:szCs w:val="28"/>
              </w:rPr>
              <w:t>郑高利</w:t>
            </w:r>
            <w:r w:rsidRPr="00CA28A2">
              <w:rPr>
                <w:sz w:val="28"/>
                <w:szCs w:val="28"/>
              </w:rPr>
              <w:t>、</w:t>
            </w:r>
            <w:r w:rsidRPr="00CA28A2">
              <w:rPr>
                <w:sz w:val="28"/>
                <w:szCs w:val="28"/>
              </w:rPr>
              <w:t>戴贤君</w:t>
            </w:r>
            <w:r w:rsidRPr="00CA28A2">
              <w:rPr>
                <w:sz w:val="28"/>
                <w:szCs w:val="28"/>
              </w:rPr>
              <w:t>、</w:t>
            </w:r>
            <w:r w:rsidRPr="00CA28A2">
              <w:rPr>
                <w:sz w:val="28"/>
                <w:szCs w:val="28"/>
              </w:rPr>
              <w:t>刘士旺</w:t>
            </w:r>
            <w:r w:rsidRPr="00CA28A2">
              <w:rPr>
                <w:sz w:val="28"/>
                <w:szCs w:val="28"/>
              </w:rPr>
              <w:t>、</w:t>
            </w:r>
            <w:r w:rsidRPr="00CA28A2">
              <w:rPr>
                <w:sz w:val="28"/>
                <w:szCs w:val="28"/>
              </w:rPr>
              <w:t>王普</w:t>
            </w:r>
            <w:r w:rsidRPr="00CA28A2">
              <w:rPr>
                <w:sz w:val="28"/>
                <w:szCs w:val="28"/>
              </w:rPr>
              <w:t>、</w:t>
            </w:r>
            <w:r w:rsidRPr="00CA28A2">
              <w:rPr>
                <w:sz w:val="28"/>
                <w:szCs w:val="28"/>
              </w:rPr>
              <w:t>田园园</w:t>
            </w:r>
          </w:p>
        </w:tc>
      </w:tr>
      <w:tr w:rsidR="00316C8F">
        <w:trPr>
          <w:trHeight w:val="5122"/>
        </w:trPr>
        <w:tc>
          <w:tcPr>
            <w:tcW w:w="8522" w:type="dxa"/>
            <w:gridSpan w:val="4"/>
            <w:vAlign w:val="center"/>
          </w:tcPr>
          <w:p w:rsidR="00316C8F" w:rsidRDefault="00760E62">
            <w:pPr>
              <w:adjustRightInd w:val="0"/>
              <w:snapToGrid w:val="0"/>
              <w:jc w:val="left"/>
              <w:rPr>
                <w:sz w:val="28"/>
                <w:szCs w:val="28"/>
              </w:rPr>
            </w:pPr>
            <w:r>
              <w:rPr>
                <w:rFonts w:hint="eastAsia"/>
                <w:sz w:val="28"/>
                <w:szCs w:val="28"/>
              </w:rPr>
              <w:t>验收意见：</w:t>
            </w:r>
          </w:p>
          <w:p w:rsidR="00D17202" w:rsidRPr="00D17202" w:rsidRDefault="00D17202" w:rsidP="00D17202">
            <w:pPr>
              <w:pStyle w:val="a6"/>
              <w:adjustRightInd w:val="0"/>
              <w:snapToGrid w:val="0"/>
              <w:spacing w:after="0" w:line="240" w:lineRule="auto"/>
              <w:rPr>
                <w:sz w:val="28"/>
                <w:szCs w:val="28"/>
              </w:rPr>
            </w:pPr>
            <w:r w:rsidRPr="00D17202">
              <w:rPr>
                <w:sz w:val="28"/>
                <w:szCs w:val="28"/>
              </w:rPr>
              <w:t>2022年11月29日，湖州市科学技术局组织专家对浙江大为药业有限公司承担的市级科技计划项目左亚叶酸钙的研发及产业化应用（编号2020ZD2027）进行了会议验收。验收组听取了项目组的工作汇报，审阅了相关材料，经质询、讨论，形成验收意见如下：</w:t>
            </w:r>
          </w:p>
          <w:p w:rsidR="00D17202" w:rsidRPr="00D17202" w:rsidRDefault="00D17202" w:rsidP="00D17202">
            <w:pPr>
              <w:pStyle w:val="a6"/>
              <w:adjustRightInd w:val="0"/>
              <w:snapToGrid w:val="0"/>
              <w:spacing w:after="0" w:line="240" w:lineRule="auto"/>
              <w:rPr>
                <w:sz w:val="28"/>
                <w:szCs w:val="28"/>
              </w:rPr>
            </w:pPr>
            <w:r w:rsidRPr="00D17202">
              <w:rPr>
                <w:sz w:val="28"/>
                <w:szCs w:val="28"/>
              </w:rPr>
              <w:t>一、提供的验收资料齐全、规范，符合验收要求。</w:t>
            </w:r>
          </w:p>
          <w:p w:rsidR="00D17202" w:rsidRPr="00D17202" w:rsidRDefault="00D17202" w:rsidP="00D17202">
            <w:pPr>
              <w:pStyle w:val="a6"/>
              <w:adjustRightInd w:val="0"/>
              <w:snapToGrid w:val="0"/>
              <w:spacing w:after="0" w:line="240" w:lineRule="auto"/>
              <w:rPr>
                <w:sz w:val="28"/>
                <w:szCs w:val="28"/>
              </w:rPr>
            </w:pPr>
            <w:r w:rsidRPr="00D17202">
              <w:rPr>
                <w:sz w:val="28"/>
                <w:szCs w:val="28"/>
              </w:rPr>
              <w:t>二、项目通过对亚叶酸钙合成的还原、酰化技术，左亚叶酸钙拆分、结晶和分离纯化控制技术的研究，确定了合适的还原剂、还原剂与原料的摩尔比，优化还原、酰化工艺条件，获得符合拆分要求的亚叶酸钙。通过加入有机酸钙和拆分剂的拆分技术，调节结晶工艺条件，使物料进行有序结晶，得到符合最新版药典EP</w:t>
            </w:r>
            <w:r w:rsidR="00CA28A2">
              <w:rPr>
                <w:sz w:val="28"/>
                <w:szCs w:val="28"/>
              </w:rPr>
              <w:t>9.7</w:t>
            </w:r>
            <w:bookmarkStart w:id="0" w:name="_GoBack"/>
            <w:bookmarkEnd w:id="0"/>
            <w:r w:rsidRPr="00D17202">
              <w:rPr>
                <w:sz w:val="28"/>
                <w:szCs w:val="28"/>
              </w:rPr>
              <w:t>标准的左亚叶酸钙产品。</w:t>
            </w:r>
          </w:p>
          <w:p w:rsidR="00D17202" w:rsidRPr="00D17202" w:rsidRDefault="00D17202" w:rsidP="00D17202">
            <w:pPr>
              <w:pStyle w:val="a6"/>
              <w:adjustRightInd w:val="0"/>
              <w:snapToGrid w:val="0"/>
              <w:spacing w:after="0" w:line="240" w:lineRule="auto"/>
              <w:rPr>
                <w:sz w:val="28"/>
                <w:szCs w:val="28"/>
              </w:rPr>
            </w:pPr>
            <w:r w:rsidRPr="00D17202">
              <w:rPr>
                <w:sz w:val="28"/>
                <w:szCs w:val="28"/>
              </w:rPr>
              <w:t>三、项目产品经淄博高新技术产业开发区生物医药研究院的检测（报告编号：22082406-01R），所检指标符合项目任务书（或合同书）要求，经用户使用，反映良好。项目已授权实用新型专利2件，申请发明专利1件。</w:t>
            </w:r>
          </w:p>
          <w:p w:rsidR="00D17202" w:rsidRPr="00D17202" w:rsidRDefault="00D17202" w:rsidP="00D17202">
            <w:pPr>
              <w:pStyle w:val="a6"/>
              <w:adjustRightInd w:val="0"/>
              <w:snapToGrid w:val="0"/>
              <w:spacing w:after="0" w:line="240" w:lineRule="auto"/>
              <w:rPr>
                <w:sz w:val="28"/>
                <w:szCs w:val="28"/>
              </w:rPr>
            </w:pPr>
            <w:r w:rsidRPr="00D17202">
              <w:rPr>
                <w:sz w:val="28"/>
                <w:szCs w:val="28"/>
              </w:rPr>
              <w:t>四、项目预算总经费146万元，其中市财政科技补助经费20万元，经项目承担单位财务部门决算（恒生会计师事务所专项审计（审计报告编号湖恒专审报字【2022】159号），实际经费支出152.37万元，其中市财政科技经费0万元，经费使用基本合理。</w:t>
            </w:r>
          </w:p>
          <w:p w:rsidR="00D17202" w:rsidRPr="00D17202" w:rsidRDefault="00D17202" w:rsidP="00D17202">
            <w:pPr>
              <w:pStyle w:val="a6"/>
              <w:adjustRightInd w:val="0"/>
              <w:snapToGrid w:val="0"/>
              <w:spacing w:after="0" w:line="240" w:lineRule="auto"/>
              <w:rPr>
                <w:sz w:val="28"/>
                <w:szCs w:val="28"/>
              </w:rPr>
            </w:pPr>
            <w:r w:rsidRPr="00D17202">
              <w:rPr>
                <w:sz w:val="28"/>
                <w:szCs w:val="28"/>
              </w:rPr>
              <w:t>验收组认为，该项目已完成项目任务书规定的主要内容和任务，同意通过验收。</w:t>
            </w:r>
          </w:p>
          <w:p w:rsidR="00316C8F" w:rsidRDefault="00316C8F">
            <w:pPr>
              <w:adjustRightInd w:val="0"/>
              <w:snapToGrid w:val="0"/>
              <w:jc w:val="left"/>
              <w:rPr>
                <w:rFonts w:hint="eastAsia"/>
                <w:sz w:val="28"/>
                <w:szCs w:val="28"/>
              </w:rPr>
            </w:pPr>
          </w:p>
          <w:p w:rsidR="00316C8F" w:rsidRDefault="00316C8F">
            <w:pPr>
              <w:adjustRightInd w:val="0"/>
              <w:snapToGrid w:val="0"/>
              <w:jc w:val="left"/>
              <w:rPr>
                <w:rFonts w:hint="eastAsia"/>
                <w:sz w:val="28"/>
                <w:szCs w:val="28"/>
              </w:rPr>
            </w:pPr>
          </w:p>
        </w:tc>
      </w:tr>
    </w:tbl>
    <w:p w:rsidR="00316C8F" w:rsidRDefault="00316C8F"/>
    <w:sectPr w:rsidR="00316C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E62" w:rsidRDefault="00760E62" w:rsidP="00D17202">
      <w:r>
        <w:separator/>
      </w:r>
    </w:p>
  </w:endnote>
  <w:endnote w:type="continuationSeparator" w:id="0">
    <w:p w:rsidR="00760E62" w:rsidRDefault="00760E62" w:rsidP="00D17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E62" w:rsidRDefault="00760E62" w:rsidP="00D17202">
      <w:r>
        <w:separator/>
      </w:r>
    </w:p>
  </w:footnote>
  <w:footnote w:type="continuationSeparator" w:id="0">
    <w:p w:rsidR="00760E62" w:rsidRDefault="00760E62" w:rsidP="00D172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AE0"/>
    <w:rsid w:val="EEEED3D2"/>
    <w:rsid w:val="00257F26"/>
    <w:rsid w:val="00316C8F"/>
    <w:rsid w:val="003A541C"/>
    <w:rsid w:val="003F0AE0"/>
    <w:rsid w:val="006B25CF"/>
    <w:rsid w:val="00760E62"/>
    <w:rsid w:val="00C161C5"/>
    <w:rsid w:val="00CA28A2"/>
    <w:rsid w:val="00D17202"/>
    <w:rsid w:val="00FC005F"/>
    <w:rsid w:val="5BFB83EB"/>
    <w:rsid w:val="7F3D5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D41BDC-636A-4775-BDE0-0E496933A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Normal (Web)"/>
    <w:basedOn w:val="a"/>
    <w:uiPriority w:val="99"/>
    <w:unhideWhenUsed/>
    <w:rsid w:val="00D17202"/>
    <w:pPr>
      <w:widowControl/>
      <w:spacing w:after="225" w:line="360" w:lineRule="auto"/>
      <w:ind w:firstLine="48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977931">
      <w:bodyDiv w:val="1"/>
      <w:marLeft w:val="0"/>
      <w:marRight w:val="0"/>
      <w:marTop w:val="0"/>
      <w:marBottom w:val="0"/>
      <w:divBdr>
        <w:top w:val="none" w:sz="0" w:space="0" w:color="auto"/>
        <w:left w:val="none" w:sz="0" w:space="0" w:color="auto"/>
        <w:bottom w:val="none" w:sz="0" w:space="0" w:color="auto"/>
        <w:right w:val="none" w:sz="0" w:space="0" w:color="auto"/>
      </w:divBdr>
    </w:div>
    <w:div w:id="995692937">
      <w:bodyDiv w:val="1"/>
      <w:marLeft w:val="0"/>
      <w:marRight w:val="0"/>
      <w:marTop w:val="0"/>
      <w:marBottom w:val="0"/>
      <w:divBdr>
        <w:top w:val="none" w:sz="0" w:space="0" w:color="auto"/>
        <w:left w:val="none" w:sz="0" w:space="0" w:color="auto"/>
        <w:bottom w:val="none" w:sz="0" w:space="0" w:color="auto"/>
        <w:right w:val="none" w:sz="0" w:space="0" w:color="auto"/>
      </w:divBdr>
    </w:div>
    <w:div w:id="1862546424">
      <w:bodyDiv w:val="1"/>
      <w:marLeft w:val="0"/>
      <w:marRight w:val="0"/>
      <w:marTop w:val="0"/>
      <w:marBottom w:val="0"/>
      <w:divBdr>
        <w:top w:val="none" w:sz="0" w:space="0" w:color="auto"/>
        <w:left w:val="none" w:sz="0" w:space="0" w:color="auto"/>
        <w:bottom w:val="none" w:sz="0" w:space="0" w:color="auto"/>
        <w:right w:val="none" w:sz="0" w:space="0" w:color="auto"/>
      </w:divBdr>
    </w:div>
    <w:div w:id="2097750828">
      <w:bodyDiv w:val="1"/>
      <w:marLeft w:val="0"/>
      <w:marRight w:val="0"/>
      <w:marTop w:val="0"/>
      <w:marBottom w:val="0"/>
      <w:divBdr>
        <w:top w:val="none" w:sz="0" w:space="0" w:color="auto"/>
        <w:left w:val="none" w:sz="0" w:space="0" w:color="auto"/>
        <w:bottom w:val="none" w:sz="0" w:space="0" w:color="auto"/>
        <w:right w:val="none" w:sz="0" w:space="0" w:color="auto"/>
      </w:divBdr>
    </w:div>
    <w:div w:id="2135518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107</Words>
  <Characters>613</Characters>
  <Application>Microsoft Office Word</Application>
  <DocSecurity>0</DocSecurity>
  <Lines>5</Lines>
  <Paragraphs>1</Paragraphs>
  <ScaleCrop>false</ScaleCrop>
  <Company/>
  <LinksUpToDate>false</LinksUpToDate>
  <CharactersWithSpaces>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chai zhishan</cp:lastModifiedBy>
  <cp:revision>5</cp:revision>
  <dcterms:created xsi:type="dcterms:W3CDTF">2020-12-07T11:31:00Z</dcterms:created>
  <dcterms:modified xsi:type="dcterms:W3CDTF">2022-12-08T08:31:00Z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