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A8" w:rsidRDefault="00B63BFD"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sz w:val="32"/>
          <w:szCs w:val="32"/>
        </w:rPr>
        <w:t>项目验收公示</w:t>
      </w:r>
      <w:r>
        <w:rPr>
          <w:rFonts w:ascii="方正小标宋简体" w:eastAsia="方正小标宋简体" w:hint="eastAsia"/>
          <w:sz w:val="32"/>
          <w:szCs w:val="32"/>
        </w:rPr>
        <w:t>表</w:t>
      </w:r>
    </w:p>
    <w:tbl>
      <w:tblPr>
        <w:tblStyle w:val="a5"/>
        <w:tblW w:w="0" w:type="auto"/>
        <w:tblLook w:val="04A0"/>
      </w:tblPr>
      <w:tblGrid>
        <w:gridCol w:w="2093"/>
        <w:gridCol w:w="1859"/>
        <w:gridCol w:w="1685"/>
        <w:gridCol w:w="2885"/>
      </w:tblGrid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抗流感和新冠病毒药物盐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酸阿比朵尔绿色工艺技</w:t>
            </w:r>
            <w:r>
              <w:rPr>
                <w:rFonts w:ascii="宋体" w:eastAsia="宋体" w:hAnsi="宋体" w:cs="宋体"/>
                <w:sz w:val="24"/>
                <w:szCs w:val="24"/>
              </w:rPr>
              <w:t>术研发及产业化</w:t>
            </w:r>
          </w:p>
        </w:tc>
      </w:tr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2021GG28</w:t>
            </w:r>
          </w:p>
        </w:tc>
        <w:tc>
          <w:tcPr>
            <w:tcW w:w="1685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</w:rPr>
              <w:t>谢何青</w:t>
            </w:r>
          </w:p>
        </w:tc>
      </w:tr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4"/>
                <w:szCs w:val="24"/>
              </w:rPr>
              <w:t>湖州恒远生物化学技术有限公司</w:t>
            </w:r>
          </w:p>
        </w:tc>
      </w:tr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 w:rsidR="00734FA8" w:rsidRDefault="00B63BFD" w:rsidP="00B63BF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B63BFD">
              <w:rPr>
                <w:rFonts w:ascii="宋体" w:eastAsia="宋体" w:hAnsi="宋体" w:cs="宋体" w:hint="eastAsia"/>
                <w:spacing w:val="5"/>
                <w:sz w:val="24"/>
                <w:szCs w:val="24"/>
              </w:rPr>
              <w:t>谢何青、俞彬、马维恒、李业、闵国芳</w:t>
            </w:r>
          </w:p>
        </w:tc>
      </w:tr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pacing w:val="5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</w:rPr>
              <w:t>湖州市科学技术局</w:t>
            </w:r>
          </w:p>
        </w:tc>
      </w:tr>
      <w:tr w:rsidR="00734FA8">
        <w:trPr>
          <w:trHeight w:val="567"/>
        </w:trPr>
        <w:tc>
          <w:tcPr>
            <w:tcW w:w="2093" w:type="dxa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 w:rsidR="00734FA8" w:rsidRDefault="00B63BF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pacing w:val="5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</w:rPr>
              <w:t>郑高利、戴贤君、刘士旺、王普、田园园</w:t>
            </w:r>
          </w:p>
        </w:tc>
      </w:tr>
      <w:tr w:rsidR="00734FA8">
        <w:trPr>
          <w:trHeight w:val="5122"/>
        </w:trPr>
        <w:tc>
          <w:tcPr>
            <w:tcW w:w="8522" w:type="dxa"/>
            <w:gridSpan w:val="4"/>
            <w:vAlign w:val="center"/>
          </w:tcPr>
          <w:p w:rsidR="00734FA8" w:rsidRDefault="00B63BFD"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 w:rsidR="00734FA8" w:rsidRDefault="00B63BFD">
            <w:pPr>
              <w:spacing w:before="105" w:line="361" w:lineRule="auto"/>
              <w:ind w:left="54" w:right="101" w:firstLine="5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2022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11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29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日，湖州市科技局主持召开</w:t>
            </w:r>
            <w:r>
              <w:rPr>
                <w:rFonts w:ascii="宋体" w:eastAsia="宋体" w:hAnsi="宋体" w:cs="宋体"/>
                <w:spacing w:val="5"/>
                <w:sz w:val="24"/>
                <w:szCs w:val="24"/>
              </w:rPr>
              <w:t>了由湖州恒远生物化学技术有限公司</w:t>
            </w:r>
            <w:r>
              <w:rPr>
                <w:rFonts w:ascii="宋体" w:eastAsia="宋体" w:hAnsi="宋体" w:cs="宋体"/>
                <w:sz w:val="24"/>
                <w:szCs w:val="24"/>
              </w:rPr>
              <w:t>承担的的市科技支撑计划攻关项目</w:t>
            </w:r>
            <w:r>
              <w:rPr>
                <w:rFonts w:ascii="宋体" w:eastAsia="宋体" w:hAnsi="宋体" w:cs="宋体"/>
                <w:sz w:val="24"/>
                <w:szCs w:val="24"/>
              </w:rPr>
              <w:t>“</w:t>
            </w:r>
            <w:r>
              <w:rPr>
                <w:rFonts w:ascii="宋体" w:eastAsia="宋体" w:hAnsi="宋体" w:cs="宋体"/>
                <w:sz w:val="24"/>
                <w:szCs w:val="24"/>
              </w:rPr>
              <w:t>抗流感和新冠病毒药物盐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酸阿比朵尔绿色工艺技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术研发及产业化</w:t>
            </w:r>
            <w:r>
              <w:rPr>
                <w:rFonts w:ascii="宋体" w:eastAsia="宋体" w:hAnsi="宋体" w:cs="宋体"/>
                <w:sz w:val="24"/>
                <w:szCs w:val="24"/>
              </w:rPr>
              <w:t>”(</w:t>
            </w:r>
            <w:r>
              <w:rPr>
                <w:rFonts w:ascii="宋体" w:eastAsia="宋体" w:hAnsi="宋体" w:cs="宋体"/>
                <w:sz w:val="24"/>
                <w:szCs w:val="24"/>
              </w:rPr>
              <w:t>项目编号：</w:t>
            </w:r>
            <w:r>
              <w:rPr>
                <w:rFonts w:ascii="宋体" w:eastAsia="宋体" w:hAnsi="宋体" w:cs="宋体"/>
                <w:sz w:val="24"/>
                <w:szCs w:val="24"/>
              </w:rPr>
              <w:t>2021GG28)</w:t>
            </w:r>
            <w:r>
              <w:rPr>
                <w:rFonts w:ascii="宋体" w:eastAsia="宋体" w:hAnsi="宋体" w:cs="宋体"/>
                <w:sz w:val="24"/>
                <w:szCs w:val="24"/>
              </w:rPr>
              <w:t>验收会，验收组听取了项目实施工作、技术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总结等报告，并审阅了相关资料，经质询、讨论，形成验收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意见如下：</w:t>
            </w:r>
          </w:p>
          <w:p w:rsidR="00734FA8" w:rsidRDefault="00B63BFD" w:rsidP="00B63BFD">
            <w:pPr>
              <w:spacing w:before="105" w:line="361" w:lineRule="auto"/>
              <w:ind w:left="54" w:right="101" w:firstLine="580"/>
              <w:rPr>
                <w:rFonts w:ascii="宋体" w:eastAsia="宋体" w:hAnsi="宋体" w:cs="宋体"/>
                <w:sz w:val="24"/>
                <w:szCs w:val="24"/>
              </w:rPr>
            </w:pPr>
            <w:r w:rsidRPr="00B63BFD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、提供验收的资料基本齐全、规范，符合验收要求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  <w:p w:rsidR="00734FA8" w:rsidRDefault="00B63BFD" w:rsidP="00B63BFD">
            <w:pPr>
              <w:spacing w:before="105" w:line="361" w:lineRule="auto"/>
              <w:ind w:left="54" w:right="101" w:firstLine="580"/>
              <w:rPr>
                <w:rFonts w:ascii="宋体" w:eastAsia="宋体" w:hAnsi="宋体" w:cs="宋体"/>
                <w:sz w:val="24"/>
                <w:szCs w:val="24"/>
              </w:rPr>
            </w:pPr>
            <w:r w:rsidRPr="00B63BFD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、项目采用固体原料多聚甲醛和二甲胺盐酸盐为甲基化、氨甲基化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试剂，经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Mannich</w:t>
            </w:r>
            <w:proofErr w:type="spellEnd"/>
            <w:r w:rsidRPr="00B63BFD">
              <w:rPr>
                <w:rFonts w:ascii="宋体" w:eastAsia="宋体" w:hAnsi="宋体" w:cs="宋体"/>
                <w:sz w:val="24"/>
                <w:szCs w:val="24"/>
              </w:rPr>
              <w:t>反应后直接冷却析晶的一锅法合成盐酸阿比朵尔的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绿色新工艺路线。该工艺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具有合成路线简单，产率和纯度高。</w:t>
            </w:r>
          </w:p>
          <w:p w:rsidR="00734FA8" w:rsidRDefault="00B63BFD" w:rsidP="00B63BFD">
            <w:pPr>
              <w:spacing w:before="105" w:line="361" w:lineRule="auto"/>
              <w:ind w:left="54" w:right="101" w:firstLine="580"/>
              <w:rPr>
                <w:rFonts w:ascii="宋体" w:eastAsia="宋体" w:hAnsi="宋体" w:cs="宋体"/>
                <w:sz w:val="24"/>
                <w:szCs w:val="24"/>
              </w:rPr>
            </w:pPr>
            <w:r w:rsidRPr="00B63BFD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、项目产品经浙江省化工质量检验站有限公司检测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(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报告编号：浙化检字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2022201639,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所测指标符合企业标准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(Q/330503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HY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11-2022)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的要求，经用户使用，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反映良好。项目申请发明专利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件，制定企业标准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件。</w:t>
            </w:r>
          </w:p>
          <w:p w:rsidR="00734FA8" w:rsidRPr="00B63BFD" w:rsidRDefault="00B63BFD" w:rsidP="00B63BFD">
            <w:pPr>
              <w:spacing w:before="105" w:line="361" w:lineRule="auto"/>
              <w:ind w:left="54" w:right="101" w:firstLine="580"/>
              <w:rPr>
                <w:rFonts w:ascii="宋体" w:eastAsia="宋体" w:hAnsi="宋体" w:cs="宋体"/>
                <w:sz w:val="24"/>
                <w:szCs w:val="24"/>
              </w:rPr>
            </w:pPr>
            <w:r w:rsidRPr="00B63BFD">
              <w:rPr>
                <w:rFonts w:ascii="宋体" w:eastAsia="宋体" w:hAnsi="宋体" w:cs="宋体"/>
                <w:sz w:val="24"/>
                <w:szCs w:val="24"/>
              </w:rPr>
              <w:t>4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、项目预算经费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98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万元，据企业提供的财务决算报告，实际投入研发经费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100.4</w:t>
            </w:r>
            <w:r w:rsidRPr="00B63BFD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万元，主要用于设备购置、材料采购、测试化验等，经费使用基本合理。</w:t>
            </w:r>
          </w:p>
          <w:p w:rsidR="00734FA8" w:rsidRDefault="00B63BFD" w:rsidP="00B63BFD">
            <w:pPr>
              <w:spacing w:before="105" w:line="361" w:lineRule="auto"/>
              <w:ind w:left="54" w:right="101" w:firstLine="580"/>
              <w:rPr>
                <w:sz w:val="28"/>
                <w:szCs w:val="28"/>
              </w:rPr>
            </w:pPr>
            <w:r w:rsidRPr="00B63BFD">
              <w:rPr>
                <w:rFonts w:ascii="宋体" w:eastAsia="宋体" w:hAnsi="宋体" w:cs="宋体"/>
                <w:sz w:val="24"/>
                <w:szCs w:val="24"/>
              </w:rPr>
              <w:t>验收组认为，项目已完成任务书规定的主要技术、经济指标和要求，</w:t>
            </w:r>
            <w:r w:rsidRPr="00B63BFD">
              <w:rPr>
                <w:rFonts w:ascii="宋体" w:eastAsia="宋体" w:hAnsi="宋体" w:cs="宋体"/>
                <w:sz w:val="24"/>
                <w:szCs w:val="24"/>
              </w:rPr>
              <w:t>同意通过验</w:t>
            </w:r>
            <w:r w:rsidRPr="00B63BFD">
              <w:rPr>
                <w:rFonts w:ascii="宋体" w:eastAsia="宋体" w:hAnsi="宋体" w:cs="宋体" w:hint="eastAsia"/>
                <w:sz w:val="24"/>
                <w:szCs w:val="24"/>
              </w:rPr>
              <w:t>收。</w:t>
            </w:r>
          </w:p>
        </w:tc>
      </w:tr>
    </w:tbl>
    <w:p w:rsidR="00734FA8" w:rsidRDefault="00734FA8"/>
    <w:sectPr w:rsidR="00734FA8" w:rsidSect="00734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NlNzBhNzk1NWQ5MDJhODZhYTQyNGIzMDQ2NGM4ODMifQ=="/>
  </w:docVars>
  <w:rsids>
    <w:rsidRoot w:val="003F0AE0"/>
    <w:rsid w:val="EEEED3D2"/>
    <w:rsid w:val="00257F26"/>
    <w:rsid w:val="003A541C"/>
    <w:rsid w:val="003F0AE0"/>
    <w:rsid w:val="006B25CF"/>
    <w:rsid w:val="00734FA8"/>
    <w:rsid w:val="00B63BFD"/>
    <w:rsid w:val="00C161C5"/>
    <w:rsid w:val="00FC005F"/>
    <w:rsid w:val="0DFB4D55"/>
    <w:rsid w:val="5BFB83EB"/>
    <w:rsid w:val="7F3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A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34F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34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734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734FA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34FA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734FA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2022-12-09T01:54:00Z</dcterms:created>
  <dcterms:modified xsi:type="dcterms:W3CDTF">2022-12-09T01:54:00Z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0B4B5312AC36484AA0C4D42449D40325</vt:lpwstr>
  </property>
</Properties>
</file>